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«Узон»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18.07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69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Узон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«Узон»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2023 года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264 Бюджетного кодекса РФ, Совет СП «Узон»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 с приложениями по доходам в сумме 13731502,96 руб. (тринадцать миллионов семьсот тридцать одна тысяча пятьсот два  руб. 96 коп.) и расходам в сумме 4563209,41 руб. (четыре миллиона пятьсот шестьдесят три тысячи  двести девять руб. 41 коп.)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СП «Узон» на подписание и обнародование.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его обнародования.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Приложение: 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2023 года на      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листах  в 1 экземпляре.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«Узон»                                             Б.Б.Доржиев</w:t>
      </w: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727"/>
        </w:tabs>
        <w:rPr>
          <w:rFonts w:ascii="Times New Roman" w:hAnsi="Times New Roman" w:cs="Times New Roman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1D6652"/>
    <w:multiLevelType w:val="multilevel"/>
    <w:tmpl w:val="221D665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1"/>
    <w:rsid w:val="000C4941"/>
    <w:rsid w:val="001F0663"/>
    <w:rsid w:val="00307A85"/>
    <w:rsid w:val="003530F3"/>
    <w:rsid w:val="00543BCD"/>
    <w:rsid w:val="00675B71"/>
    <w:rsid w:val="007424C1"/>
    <w:rsid w:val="008931C8"/>
    <w:rsid w:val="00953B89"/>
    <w:rsid w:val="00A61BA1"/>
    <w:rsid w:val="00BA1524"/>
    <w:rsid w:val="00C60317"/>
    <w:rsid w:val="00CF7CD1"/>
    <w:rsid w:val="330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147</Words>
  <Characters>844</Characters>
  <Lines>7</Lines>
  <Paragraphs>1</Paragraphs>
  <TotalTime>10</TotalTime>
  <ScaleCrop>false</ScaleCrop>
  <LinksUpToDate>false</LinksUpToDate>
  <CharactersWithSpaces>990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2023-06-29T00:35:00Z</dcterms:created>
  <dc:creator>123</dc:creator>
  <cp:lastModifiedBy>Notebook</cp:lastModifiedBy>
  <cp:lastPrinted>2023-07-18T00:38:38Z</cp:lastPrinted>
  <dcterms:modified xsi:type="dcterms:W3CDTF">2023-07-18T00:38:41Z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DEB5A9066CCA4402AC3D526C8672FD52</vt:lpwstr>
  </property>
</Properties>
</file>