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2E" w:rsidRDefault="0091552E" w:rsidP="0091552E">
      <w:pPr>
        <w:pStyle w:val="a3"/>
        <w:spacing w:before="0" w:beforeAutospacing="0" w:after="0" w:afterAutospacing="0"/>
        <w:jc w:val="center"/>
        <w:rPr>
          <w:rStyle w:val="a4"/>
          <w:b w:val="0"/>
          <w:sz w:val="28"/>
          <w:szCs w:val="28"/>
        </w:rPr>
      </w:pPr>
      <w:r>
        <w:rPr>
          <w:rStyle w:val="a4"/>
          <w:b w:val="0"/>
          <w:sz w:val="28"/>
          <w:szCs w:val="28"/>
        </w:rPr>
        <w:t xml:space="preserve">Администрация </w:t>
      </w:r>
    </w:p>
    <w:p w:rsidR="0091552E" w:rsidRDefault="0091552E" w:rsidP="0091552E">
      <w:pPr>
        <w:pStyle w:val="a3"/>
        <w:spacing w:before="0" w:beforeAutospacing="0" w:after="0" w:afterAutospacing="0"/>
        <w:jc w:val="center"/>
        <w:rPr>
          <w:rStyle w:val="a4"/>
          <w:b w:val="0"/>
          <w:sz w:val="28"/>
          <w:szCs w:val="28"/>
        </w:rPr>
      </w:pPr>
      <w:r>
        <w:rPr>
          <w:rStyle w:val="a4"/>
          <w:b w:val="0"/>
          <w:sz w:val="28"/>
          <w:szCs w:val="28"/>
        </w:rPr>
        <w:t>сельского поселения «</w:t>
      </w:r>
      <w:proofErr w:type="spellStart"/>
      <w:r>
        <w:rPr>
          <w:rStyle w:val="a4"/>
          <w:b w:val="0"/>
          <w:sz w:val="28"/>
          <w:szCs w:val="28"/>
        </w:rPr>
        <w:t>Узон</w:t>
      </w:r>
      <w:proofErr w:type="spellEnd"/>
      <w:r>
        <w:rPr>
          <w:rStyle w:val="a4"/>
          <w:b w:val="0"/>
          <w:sz w:val="28"/>
          <w:szCs w:val="28"/>
        </w:rPr>
        <w:t>»</w:t>
      </w:r>
    </w:p>
    <w:p w:rsidR="0091552E" w:rsidRDefault="0091552E" w:rsidP="0091552E">
      <w:pPr>
        <w:pStyle w:val="a3"/>
        <w:spacing w:before="0" w:beforeAutospacing="0" w:after="0" w:afterAutospacing="0"/>
        <w:jc w:val="center"/>
        <w:rPr>
          <w:rStyle w:val="a4"/>
          <w:b w:val="0"/>
          <w:sz w:val="28"/>
          <w:szCs w:val="28"/>
        </w:rPr>
      </w:pPr>
    </w:p>
    <w:p w:rsidR="0091552E" w:rsidRDefault="0091552E" w:rsidP="0091552E">
      <w:pPr>
        <w:pStyle w:val="a3"/>
        <w:spacing w:before="0" w:beforeAutospacing="0" w:after="0" w:afterAutospacing="0"/>
        <w:jc w:val="center"/>
      </w:pPr>
    </w:p>
    <w:p w:rsidR="0091552E" w:rsidRDefault="0091552E" w:rsidP="0091552E">
      <w:pPr>
        <w:pStyle w:val="a3"/>
        <w:spacing w:before="0" w:beforeAutospacing="0" w:after="0" w:afterAutospacing="0"/>
        <w:jc w:val="center"/>
        <w:rPr>
          <w:rStyle w:val="a4"/>
          <w:b w:val="0"/>
        </w:rPr>
      </w:pPr>
      <w:r>
        <w:rPr>
          <w:rStyle w:val="a4"/>
          <w:b w:val="0"/>
          <w:sz w:val="28"/>
          <w:szCs w:val="28"/>
        </w:rPr>
        <w:t>ПОСТАНОВЛЕНИЕ</w:t>
      </w:r>
    </w:p>
    <w:p w:rsidR="0091552E" w:rsidRDefault="0091552E" w:rsidP="0091552E">
      <w:pPr>
        <w:pStyle w:val="a3"/>
        <w:spacing w:before="0" w:beforeAutospacing="0" w:after="0" w:afterAutospacing="0"/>
        <w:jc w:val="center"/>
      </w:pPr>
    </w:p>
    <w:p w:rsidR="0091552E" w:rsidRDefault="0091552E" w:rsidP="0091552E">
      <w:pPr>
        <w:pStyle w:val="a3"/>
        <w:spacing w:before="0" w:beforeAutospacing="0" w:after="0" w:afterAutospacing="0"/>
        <w:rPr>
          <w:sz w:val="28"/>
          <w:szCs w:val="28"/>
        </w:rPr>
      </w:pPr>
      <w:r>
        <w:rPr>
          <w:rStyle w:val="a4"/>
          <w:b w:val="0"/>
          <w:sz w:val="28"/>
          <w:szCs w:val="28"/>
        </w:rPr>
        <w:t xml:space="preserve">09.04.2019    </w:t>
      </w:r>
      <w:r>
        <w:rPr>
          <w:rStyle w:val="a4"/>
          <w:b w:val="0"/>
          <w:sz w:val="28"/>
          <w:szCs w:val="28"/>
        </w:rPr>
        <w:tab/>
      </w:r>
      <w:r>
        <w:rPr>
          <w:rStyle w:val="a4"/>
          <w:b w:val="0"/>
          <w:sz w:val="28"/>
          <w:szCs w:val="28"/>
        </w:rPr>
        <w:tab/>
      </w:r>
      <w:r>
        <w:rPr>
          <w:rStyle w:val="a4"/>
          <w:b w:val="0"/>
          <w:sz w:val="28"/>
          <w:szCs w:val="28"/>
        </w:rPr>
        <w:tab/>
      </w:r>
      <w:r>
        <w:rPr>
          <w:rStyle w:val="a4"/>
          <w:b w:val="0"/>
          <w:sz w:val="28"/>
          <w:szCs w:val="28"/>
        </w:rPr>
        <w:tab/>
        <w:t xml:space="preserve"> </w:t>
      </w:r>
      <w:r>
        <w:rPr>
          <w:rStyle w:val="a4"/>
          <w:b w:val="0"/>
          <w:sz w:val="28"/>
          <w:szCs w:val="28"/>
        </w:rPr>
        <w:tab/>
      </w:r>
      <w:r>
        <w:rPr>
          <w:rStyle w:val="a4"/>
          <w:b w:val="0"/>
          <w:sz w:val="28"/>
          <w:szCs w:val="28"/>
        </w:rPr>
        <w:tab/>
      </w:r>
      <w:r>
        <w:rPr>
          <w:rStyle w:val="a4"/>
          <w:b w:val="0"/>
          <w:sz w:val="28"/>
          <w:szCs w:val="28"/>
        </w:rPr>
        <w:tab/>
        <w:t xml:space="preserve">                                 № 14                                                                                                                 </w:t>
      </w:r>
    </w:p>
    <w:p w:rsidR="0091552E" w:rsidRDefault="0091552E" w:rsidP="0091552E">
      <w:pPr>
        <w:pStyle w:val="a3"/>
        <w:spacing w:before="0" w:beforeAutospacing="0" w:after="0" w:afterAutospacing="0"/>
        <w:rPr>
          <w:rStyle w:val="a4"/>
          <w:b w:val="0"/>
        </w:rPr>
      </w:pPr>
      <w:r>
        <w:rPr>
          <w:rStyle w:val="a4"/>
          <w:b w:val="0"/>
          <w:sz w:val="28"/>
          <w:szCs w:val="28"/>
        </w:rPr>
        <w:t xml:space="preserve"> </w:t>
      </w:r>
      <w:r>
        <w:rPr>
          <w:rStyle w:val="a4"/>
          <w:b w:val="0"/>
          <w:sz w:val="28"/>
          <w:szCs w:val="28"/>
        </w:rPr>
        <w:tab/>
      </w:r>
      <w:r>
        <w:rPr>
          <w:rStyle w:val="a4"/>
          <w:b w:val="0"/>
          <w:sz w:val="28"/>
          <w:szCs w:val="28"/>
        </w:rPr>
        <w:tab/>
      </w:r>
      <w:r>
        <w:rPr>
          <w:rStyle w:val="a4"/>
          <w:b w:val="0"/>
          <w:sz w:val="28"/>
          <w:szCs w:val="28"/>
        </w:rPr>
        <w:tab/>
      </w:r>
      <w:r>
        <w:rPr>
          <w:rStyle w:val="a4"/>
          <w:b w:val="0"/>
          <w:sz w:val="28"/>
          <w:szCs w:val="28"/>
        </w:rPr>
        <w:tab/>
      </w:r>
      <w:r>
        <w:rPr>
          <w:rStyle w:val="a4"/>
          <w:b w:val="0"/>
          <w:sz w:val="28"/>
          <w:szCs w:val="28"/>
        </w:rPr>
        <w:tab/>
        <w:t xml:space="preserve">  </w:t>
      </w:r>
    </w:p>
    <w:p w:rsidR="0091552E" w:rsidRDefault="0091552E" w:rsidP="0091552E">
      <w:pPr>
        <w:pStyle w:val="a3"/>
        <w:spacing w:before="0" w:beforeAutospacing="0" w:after="0" w:afterAutospacing="0"/>
        <w:ind w:left="3540" w:firstLine="708"/>
        <w:rPr>
          <w:rStyle w:val="a4"/>
          <w:b w:val="0"/>
          <w:sz w:val="28"/>
          <w:szCs w:val="28"/>
        </w:rPr>
      </w:pPr>
      <w:r>
        <w:rPr>
          <w:rStyle w:val="a4"/>
          <w:b w:val="0"/>
          <w:sz w:val="28"/>
          <w:szCs w:val="28"/>
        </w:rPr>
        <w:t xml:space="preserve"> с. </w:t>
      </w:r>
      <w:proofErr w:type="spellStart"/>
      <w:r>
        <w:rPr>
          <w:rStyle w:val="a4"/>
          <w:b w:val="0"/>
          <w:sz w:val="28"/>
          <w:szCs w:val="28"/>
        </w:rPr>
        <w:t>Узон</w:t>
      </w:r>
      <w:proofErr w:type="spellEnd"/>
    </w:p>
    <w:p w:rsidR="0091552E" w:rsidRDefault="0091552E" w:rsidP="0091552E">
      <w:pPr>
        <w:pStyle w:val="a3"/>
        <w:spacing w:before="0" w:beforeAutospacing="0" w:after="0" w:afterAutospacing="0"/>
        <w:ind w:left="3540" w:firstLine="708"/>
      </w:pPr>
    </w:p>
    <w:p w:rsidR="0091552E" w:rsidRDefault="0091552E" w:rsidP="0091552E">
      <w:pPr>
        <w:pStyle w:val="a3"/>
        <w:spacing w:before="0" w:beforeAutospacing="0" w:after="0" w:afterAutospacing="0" w:line="300" w:lineRule="atLeast"/>
        <w:ind w:firstLine="567"/>
        <w:jc w:val="both"/>
        <w:rPr>
          <w:sz w:val="28"/>
          <w:szCs w:val="28"/>
        </w:rPr>
      </w:pPr>
      <w:r>
        <w:rPr>
          <w:sz w:val="28"/>
          <w:szCs w:val="28"/>
        </w:rPr>
        <w:t xml:space="preserve">Об утверждении </w:t>
      </w:r>
      <w:proofErr w:type="gramStart"/>
      <w:r>
        <w:rPr>
          <w:sz w:val="28"/>
          <w:szCs w:val="28"/>
        </w:rPr>
        <w:t>Порядка санкционирования оплаты денежных обязательств получателей средств бюджета администрации сельского</w:t>
      </w:r>
      <w:proofErr w:type="gramEnd"/>
      <w:r>
        <w:rPr>
          <w:sz w:val="28"/>
          <w:szCs w:val="28"/>
        </w:rPr>
        <w:t xml:space="preserve"> поселения «</w:t>
      </w:r>
      <w:proofErr w:type="spellStart"/>
      <w:r>
        <w:rPr>
          <w:sz w:val="28"/>
          <w:szCs w:val="28"/>
        </w:rPr>
        <w:t>Узон</w:t>
      </w:r>
      <w:proofErr w:type="spellEnd"/>
      <w:r>
        <w:rPr>
          <w:sz w:val="28"/>
          <w:szCs w:val="28"/>
        </w:rPr>
        <w:t>» и администраторов  источников финансирования дефицита бюджета администрации сельского поселения «</w:t>
      </w:r>
      <w:proofErr w:type="spellStart"/>
      <w:r>
        <w:rPr>
          <w:sz w:val="28"/>
          <w:szCs w:val="28"/>
        </w:rPr>
        <w:t>Узон</w:t>
      </w:r>
      <w:proofErr w:type="spellEnd"/>
      <w:r>
        <w:rPr>
          <w:sz w:val="28"/>
          <w:szCs w:val="28"/>
        </w:rPr>
        <w:t xml:space="preserve">» </w:t>
      </w:r>
    </w:p>
    <w:p w:rsidR="0091552E" w:rsidRDefault="0091552E" w:rsidP="0091552E">
      <w:pPr>
        <w:pStyle w:val="a3"/>
        <w:spacing w:before="0" w:beforeAutospacing="0" w:after="0" w:afterAutospacing="0" w:line="300" w:lineRule="atLeast"/>
        <w:rPr>
          <w:sz w:val="28"/>
          <w:szCs w:val="28"/>
        </w:rPr>
      </w:pPr>
    </w:p>
    <w:p w:rsidR="0091552E" w:rsidRDefault="0091552E" w:rsidP="0091552E">
      <w:pPr>
        <w:spacing w:after="0" w:line="240" w:lineRule="auto"/>
        <w:ind w:firstLine="567"/>
        <w:jc w:val="both"/>
        <w:rPr>
          <w:rFonts w:ascii="Times New Roman" w:eastAsia="Times New Roman" w:hAnsi="Times New Roman"/>
          <w:sz w:val="28"/>
          <w:szCs w:val="28"/>
        </w:rPr>
      </w:pPr>
      <w:proofErr w:type="gramStart"/>
      <w:r w:rsidRPr="00D862CE">
        <w:rPr>
          <w:rFonts w:ascii="Times New Roman" w:eastAsia="Times New Roman" w:hAnsi="Times New Roman" w:cs="Times New Roman"/>
          <w:color w:val="000000"/>
          <w:sz w:val="28"/>
          <w:szCs w:val="28"/>
        </w:rPr>
        <w:t xml:space="preserve">В соответствии с положениями статей 166.1, 168, 220.1, 241.1 Бюджетного кодекса Российской Федерации, нормативным правовым актом Федерального казначейства, определяющим порядок кассового обслуживания исполнения </w:t>
      </w:r>
      <w:r w:rsidRPr="00D862CE">
        <w:rPr>
          <w:rFonts w:ascii="Times New Roman" w:eastAsia="Times New Roman" w:hAnsi="Times New Roman" w:cs="Times New Roman"/>
          <w:color w:val="000000"/>
          <w:spacing w:val="1"/>
          <w:sz w:val="28"/>
          <w:szCs w:val="28"/>
        </w:rPr>
        <w:t xml:space="preserve">федерального бюджета, бюджетов субъектов Российской Федерации и местных </w:t>
      </w:r>
      <w:r w:rsidRPr="00D862CE">
        <w:rPr>
          <w:rFonts w:ascii="Times New Roman" w:eastAsia="Times New Roman" w:hAnsi="Times New Roman" w:cs="Times New Roman"/>
          <w:color w:val="000000"/>
          <w:spacing w:val="5"/>
          <w:sz w:val="28"/>
          <w:szCs w:val="28"/>
        </w:rPr>
        <w:t xml:space="preserve">бюджетов и порядок осуществления органами Федерального казначейства </w:t>
      </w:r>
      <w:r w:rsidRPr="00D862CE">
        <w:rPr>
          <w:rFonts w:ascii="Times New Roman" w:eastAsia="Times New Roman" w:hAnsi="Times New Roman" w:cs="Times New Roman"/>
          <w:color w:val="000000"/>
          <w:spacing w:val="11"/>
          <w:sz w:val="28"/>
          <w:szCs w:val="28"/>
        </w:rPr>
        <w:t xml:space="preserve">отдельных функций финансовых органов субъектов Российской Федерации </w:t>
      </w:r>
      <w:r w:rsidRPr="00D862CE">
        <w:rPr>
          <w:rFonts w:ascii="Times New Roman" w:eastAsia="Times New Roman" w:hAnsi="Times New Roman" w:cs="Times New Roman"/>
          <w:color w:val="000000"/>
          <w:spacing w:val="7"/>
          <w:sz w:val="28"/>
          <w:szCs w:val="28"/>
        </w:rPr>
        <w:t xml:space="preserve">и муниципальных образований по исполнению соответствующих бюджетов </w:t>
      </w:r>
      <w:r w:rsidRPr="00D862CE">
        <w:rPr>
          <w:rFonts w:ascii="Times New Roman" w:eastAsia="Times New Roman" w:hAnsi="Times New Roman" w:cs="Times New Roman"/>
          <w:color w:val="000000"/>
          <w:sz w:val="28"/>
          <w:szCs w:val="28"/>
        </w:rPr>
        <w:t xml:space="preserve">(далее - Порядок кассового обслуживания), и нормативным правовым </w:t>
      </w:r>
      <w:r w:rsidRPr="00D862CE">
        <w:rPr>
          <w:rFonts w:ascii="Times New Roman" w:eastAsia="Times New Roman" w:hAnsi="Times New Roman" w:cs="Times New Roman"/>
          <w:color w:val="000000"/>
          <w:spacing w:val="25"/>
          <w:sz w:val="28"/>
          <w:szCs w:val="28"/>
        </w:rPr>
        <w:t>актом</w:t>
      </w:r>
      <w:proofErr w:type="gramEnd"/>
      <w:r w:rsidRPr="00D862CE">
        <w:rPr>
          <w:rFonts w:ascii="Times New Roman" w:eastAsia="Times New Roman" w:hAnsi="Times New Roman" w:cs="Times New Roman"/>
          <w:color w:val="000000"/>
          <w:spacing w:val="25"/>
          <w:sz w:val="28"/>
          <w:szCs w:val="28"/>
        </w:rPr>
        <w:t xml:space="preserve"> Федерального казначейства, определяющим порядок открытия </w:t>
      </w:r>
      <w:r w:rsidRPr="00D862CE">
        <w:rPr>
          <w:rFonts w:ascii="Times New Roman" w:eastAsia="Times New Roman" w:hAnsi="Times New Roman" w:cs="Times New Roman"/>
          <w:color w:val="000000"/>
          <w:spacing w:val="12"/>
          <w:sz w:val="28"/>
          <w:szCs w:val="28"/>
        </w:rPr>
        <w:t xml:space="preserve">и ведения лицевых счетов территориальными органами Федерального </w:t>
      </w:r>
      <w:r w:rsidRPr="00D862CE">
        <w:rPr>
          <w:rFonts w:ascii="Times New Roman" w:eastAsia="Times New Roman" w:hAnsi="Times New Roman" w:cs="Times New Roman"/>
          <w:color w:val="000000"/>
          <w:sz w:val="28"/>
          <w:szCs w:val="28"/>
        </w:rPr>
        <w:t>казначейства (далее - Порядок открытия и ведения лицевых счетов</w:t>
      </w:r>
      <w:proofErr w:type="gramStart"/>
      <w:r w:rsidRPr="00D862CE">
        <w:rPr>
          <w:rFonts w:ascii="Times New Roman" w:eastAsia="Times New Roman" w:hAnsi="Times New Roman" w:cs="Times New Roman"/>
          <w:color w:val="000000"/>
          <w:sz w:val="28"/>
          <w:szCs w:val="28"/>
        </w:rPr>
        <w:t>)У</w:t>
      </w:r>
      <w:proofErr w:type="gramEnd"/>
      <w:r w:rsidRPr="00D862CE">
        <w:rPr>
          <w:rFonts w:ascii="Times New Roman" w:eastAsia="Times New Roman" w:hAnsi="Times New Roman" w:cs="Times New Roman"/>
          <w:color w:val="000000"/>
          <w:sz w:val="28"/>
          <w:szCs w:val="28"/>
        </w:rPr>
        <w:t>правления Федерального казначейства по Забайкальскому краю (далее –Орган Федерального казначейства)</w:t>
      </w:r>
      <w:r>
        <w:rPr>
          <w:rFonts w:ascii="Times New Roman" w:eastAsia="Times New Roman" w:hAnsi="Times New Roman"/>
          <w:color w:val="000000"/>
          <w:spacing w:val="1"/>
          <w:sz w:val="28"/>
          <w:szCs w:val="28"/>
        </w:rPr>
        <w:t xml:space="preserve"> </w:t>
      </w:r>
      <w:r>
        <w:rPr>
          <w:rFonts w:ascii="Times New Roman" w:eastAsia="Times New Roman" w:hAnsi="Times New Roman"/>
          <w:sz w:val="28"/>
          <w:szCs w:val="28"/>
        </w:rPr>
        <w:t>администрация СП «</w:t>
      </w:r>
      <w:proofErr w:type="spellStart"/>
      <w:r>
        <w:rPr>
          <w:rFonts w:ascii="Times New Roman" w:eastAsia="Times New Roman" w:hAnsi="Times New Roman"/>
          <w:sz w:val="28"/>
          <w:szCs w:val="28"/>
        </w:rPr>
        <w:t>Узон</w:t>
      </w:r>
      <w:proofErr w:type="spellEnd"/>
      <w:r>
        <w:rPr>
          <w:rFonts w:ascii="Times New Roman" w:eastAsia="Times New Roman" w:hAnsi="Times New Roman"/>
          <w:sz w:val="28"/>
          <w:szCs w:val="28"/>
        </w:rPr>
        <w:t>»</w:t>
      </w:r>
    </w:p>
    <w:p w:rsidR="0091552E" w:rsidRDefault="0091552E" w:rsidP="0091552E">
      <w:pPr>
        <w:spacing w:after="0" w:line="240" w:lineRule="auto"/>
        <w:jc w:val="both"/>
        <w:rPr>
          <w:rFonts w:ascii="Times New Roman" w:eastAsia="Times New Roman" w:hAnsi="Times New Roman"/>
          <w:sz w:val="28"/>
          <w:szCs w:val="28"/>
        </w:rPr>
      </w:pPr>
    </w:p>
    <w:p w:rsidR="0091552E" w:rsidRDefault="0091552E" w:rsidP="0091552E">
      <w:pPr>
        <w:pStyle w:val="a3"/>
        <w:spacing w:before="0" w:beforeAutospacing="0" w:after="0" w:afterAutospacing="0" w:line="300" w:lineRule="atLeast"/>
        <w:jc w:val="both"/>
        <w:rPr>
          <w:sz w:val="28"/>
          <w:szCs w:val="28"/>
        </w:rPr>
      </w:pPr>
      <w:r>
        <w:rPr>
          <w:sz w:val="28"/>
          <w:szCs w:val="28"/>
        </w:rPr>
        <w:t>ПОСТАНОВЛЯЕТ:</w:t>
      </w:r>
    </w:p>
    <w:p w:rsidR="0091552E" w:rsidRDefault="0091552E" w:rsidP="0091552E">
      <w:pPr>
        <w:pStyle w:val="a3"/>
        <w:spacing w:before="0" w:beforeAutospacing="0" w:after="0" w:afterAutospacing="0" w:line="300" w:lineRule="atLeast"/>
        <w:jc w:val="both"/>
        <w:rPr>
          <w:sz w:val="28"/>
          <w:szCs w:val="28"/>
        </w:rPr>
      </w:pPr>
    </w:p>
    <w:p w:rsidR="0091552E" w:rsidRPr="00D862CE" w:rsidRDefault="0091552E" w:rsidP="0091552E">
      <w:pPr>
        <w:pStyle w:val="a3"/>
        <w:spacing w:before="0" w:beforeAutospacing="0" w:after="0" w:afterAutospacing="0" w:line="300" w:lineRule="atLeast"/>
        <w:rPr>
          <w:sz w:val="28"/>
          <w:szCs w:val="28"/>
        </w:rPr>
      </w:pPr>
      <w:r w:rsidRPr="00D862CE">
        <w:rPr>
          <w:sz w:val="28"/>
          <w:szCs w:val="28"/>
        </w:rPr>
        <w:t xml:space="preserve">1. Утвердить Порядок </w:t>
      </w:r>
      <w:proofErr w:type="gramStart"/>
      <w:r w:rsidRPr="00D862CE">
        <w:rPr>
          <w:sz w:val="28"/>
          <w:szCs w:val="28"/>
        </w:rPr>
        <w:t>санкционирования оплаты денежных обязательств получателей средств бюджета администрации сельского</w:t>
      </w:r>
      <w:proofErr w:type="gramEnd"/>
      <w:r w:rsidRPr="00D862CE">
        <w:rPr>
          <w:sz w:val="28"/>
          <w:szCs w:val="28"/>
        </w:rPr>
        <w:t xml:space="preserve"> поселения «</w:t>
      </w:r>
      <w:proofErr w:type="spellStart"/>
      <w:r w:rsidRPr="00D862CE">
        <w:rPr>
          <w:sz w:val="28"/>
          <w:szCs w:val="28"/>
        </w:rPr>
        <w:t>Узон</w:t>
      </w:r>
      <w:proofErr w:type="spellEnd"/>
      <w:r w:rsidRPr="00D862CE">
        <w:rPr>
          <w:sz w:val="28"/>
          <w:szCs w:val="28"/>
        </w:rPr>
        <w:t>» и администраторов  источников финансирования дефицита бюджета администрации сельского поселения «</w:t>
      </w:r>
      <w:proofErr w:type="spellStart"/>
      <w:r w:rsidRPr="00D862CE">
        <w:rPr>
          <w:sz w:val="28"/>
          <w:szCs w:val="28"/>
        </w:rPr>
        <w:t>Узон</w:t>
      </w:r>
      <w:proofErr w:type="spellEnd"/>
      <w:r w:rsidRPr="00D862CE">
        <w:rPr>
          <w:sz w:val="28"/>
          <w:szCs w:val="28"/>
        </w:rPr>
        <w:t>»</w:t>
      </w:r>
    </w:p>
    <w:p w:rsidR="0091552E" w:rsidRPr="00D862CE" w:rsidRDefault="0091552E" w:rsidP="0091552E">
      <w:pPr>
        <w:spacing w:after="0"/>
        <w:jc w:val="both"/>
        <w:rPr>
          <w:rFonts w:ascii="Times New Roman" w:hAnsi="Times New Roman" w:cs="Times New Roman"/>
          <w:sz w:val="28"/>
          <w:szCs w:val="28"/>
        </w:rPr>
      </w:pPr>
      <w:r w:rsidRPr="00D862CE">
        <w:rPr>
          <w:rFonts w:ascii="Times New Roman" w:hAnsi="Times New Roman" w:cs="Times New Roman"/>
          <w:sz w:val="28"/>
          <w:szCs w:val="28"/>
        </w:rPr>
        <w:t>2. Настоящее Постановление обнародовать на информационном стенде администрации сельского поселения «</w:t>
      </w:r>
      <w:proofErr w:type="spellStart"/>
      <w:r w:rsidRPr="00D862CE">
        <w:rPr>
          <w:rFonts w:ascii="Times New Roman" w:hAnsi="Times New Roman" w:cs="Times New Roman"/>
          <w:sz w:val="28"/>
          <w:szCs w:val="28"/>
        </w:rPr>
        <w:t>Узон</w:t>
      </w:r>
      <w:proofErr w:type="spellEnd"/>
      <w:r w:rsidRPr="00D862CE">
        <w:rPr>
          <w:rFonts w:ascii="Times New Roman" w:hAnsi="Times New Roman" w:cs="Times New Roman"/>
          <w:sz w:val="28"/>
          <w:szCs w:val="28"/>
        </w:rPr>
        <w:t>» и разместить в сети Интернет на официальном сайте администрации сельского поселения «</w:t>
      </w:r>
      <w:proofErr w:type="spellStart"/>
      <w:r w:rsidRPr="00D862CE">
        <w:rPr>
          <w:rFonts w:ascii="Times New Roman" w:hAnsi="Times New Roman" w:cs="Times New Roman"/>
          <w:sz w:val="28"/>
          <w:szCs w:val="28"/>
        </w:rPr>
        <w:t>Узон</w:t>
      </w:r>
      <w:proofErr w:type="spellEnd"/>
      <w:r w:rsidRPr="00D862CE">
        <w:rPr>
          <w:rFonts w:ascii="Times New Roman" w:hAnsi="Times New Roman" w:cs="Times New Roman"/>
          <w:sz w:val="28"/>
          <w:szCs w:val="28"/>
        </w:rPr>
        <w:t>».</w:t>
      </w:r>
    </w:p>
    <w:p w:rsidR="0091552E" w:rsidRPr="00D862CE" w:rsidRDefault="0091552E" w:rsidP="0091552E">
      <w:pPr>
        <w:spacing w:after="0"/>
        <w:jc w:val="both"/>
        <w:rPr>
          <w:rFonts w:ascii="Times New Roman" w:hAnsi="Times New Roman" w:cs="Times New Roman"/>
          <w:sz w:val="28"/>
          <w:szCs w:val="28"/>
        </w:rPr>
      </w:pPr>
      <w:r w:rsidRPr="00D862CE">
        <w:rPr>
          <w:rFonts w:ascii="Times New Roman" w:hAnsi="Times New Roman" w:cs="Times New Roman"/>
          <w:sz w:val="28"/>
          <w:szCs w:val="28"/>
        </w:rPr>
        <w:t>3. Настоящее постановление вступает в силу после обнародования.</w:t>
      </w:r>
    </w:p>
    <w:p w:rsidR="0091552E" w:rsidRPr="00D862CE" w:rsidRDefault="0091552E" w:rsidP="0091552E">
      <w:pPr>
        <w:spacing w:after="0"/>
        <w:jc w:val="both"/>
        <w:rPr>
          <w:rFonts w:ascii="Times New Roman" w:hAnsi="Times New Roman" w:cs="Times New Roman"/>
          <w:sz w:val="28"/>
          <w:szCs w:val="28"/>
        </w:rPr>
      </w:pPr>
      <w:r w:rsidRPr="00D862CE">
        <w:rPr>
          <w:rFonts w:ascii="Times New Roman" w:hAnsi="Times New Roman" w:cs="Times New Roman"/>
          <w:sz w:val="28"/>
          <w:szCs w:val="28"/>
        </w:rPr>
        <w:t>4. Контроль над исполнением настоящего постановления оставляю за собой</w:t>
      </w:r>
    </w:p>
    <w:p w:rsidR="0091552E" w:rsidRDefault="0091552E" w:rsidP="0091552E">
      <w:pPr>
        <w:pStyle w:val="a3"/>
        <w:spacing w:after="0" w:afterAutospacing="0"/>
        <w:jc w:val="both"/>
        <w:rPr>
          <w:sz w:val="28"/>
          <w:szCs w:val="28"/>
        </w:rPr>
      </w:pPr>
    </w:p>
    <w:p w:rsidR="0091552E" w:rsidRDefault="0091552E" w:rsidP="0091552E">
      <w:pPr>
        <w:pStyle w:val="a3"/>
        <w:spacing w:after="0" w:afterAutospacing="0"/>
        <w:jc w:val="both"/>
        <w:rPr>
          <w:sz w:val="28"/>
          <w:szCs w:val="28"/>
        </w:rPr>
      </w:pPr>
      <w:r>
        <w:rPr>
          <w:sz w:val="28"/>
          <w:szCs w:val="28"/>
        </w:rPr>
        <w:t>Глава сельского поселения                                                             Б.Б.Доржиев</w:t>
      </w:r>
    </w:p>
    <w:p w:rsidR="0091552E" w:rsidRDefault="0091552E" w:rsidP="0091552E">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proofErr w:type="gramStart"/>
      <w:r w:rsidRPr="00BF28F1">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Постановлением Главы </w:t>
      </w:r>
    </w:p>
    <w:p w:rsidR="0091552E" w:rsidRPr="00BF28F1" w:rsidRDefault="0091552E" w:rsidP="0091552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администрации сельского поселения «</w:t>
      </w:r>
      <w:proofErr w:type="spellStart"/>
      <w:r>
        <w:rPr>
          <w:rFonts w:ascii="Times New Roman" w:hAnsi="Times New Roman" w:cs="Times New Roman"/>
          <w:sz w:val="24"/>
          <w:szCs w:val="24"/>
        </w:rPr>
        <w:t>Узон</w:t>
      </w:r>
      <w:proofErr w:type="spellEnd"/>
      <w:r>
        <w:rPr>
          <w:rFonts w:ascii="Times New Roman" w:hAnsi="Times New Roman" w:cs="Times New Roman"/>
          <w:sz w:val="24"/>
          <w:szCs w:val="24"/>
        </w:rPr>
        <w:t>»</w:t>
      </w:r>
    </w:p>
    <w:p w:rsidR="0091552E" w:rsidRPr="00BF28F1" w:rsidRDefault="0091552E" w:rsidP="0091552E">
      <w:pPr>
        <w:pStyle w:val="ConsPlusNormal"/>
        <w:rPr>
          <w:rFonts w:ascii="Times New Roman" w:hAnsi="Times New Roman" w:cs="Times New Roman"/>
          <w:sz w:val="24"/>
          <w:szCs w:val="24"/>
        </w:rPr>
      </w:pPr>
      <w:r w:rsidRPr="00BF28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28F1">
        <w:rPr>
          <w:rFonts w:ascii="Times New Roman" w:hAnsi="Times New Roman" w:cs="Times New Roman"/>
          <w:sz w:val="24"/>
          <w:szCs w:val="24"/>
        </w:rPr>
        <w:t>от «</w:t>
      </w:r>
      <w:r>
        <w:rPr>
          <w:rFonts w:ascii="Times New Roman" w:hAnsi="Times New Roman" w:cs="Times New Roman"/>
          <w:sz w:val="24"/>
          <w:szCs w:val="24"/>
        </w:rPr>
        <w:t>09  » апреля</w:t>
      </w:r>
      <w:r w:rsidRPr="00BF28F1">
        <w:rPr>
          <w:rFonts w:ascii="Times New Roman" w:hAnsi="Times New Roman" w:cs="Times New Roman"/>
          <w:sz w:val="24"/>
          <w:szCs w:val="24"/>
        </w:rPr>
        <w:t xml:space="preserve"> 2019 года №</w:t>
      </w:r>
      <w:r>
        <w:rPr>
          <w:rFonts w:ascii="Times New Roman" w:hAnsi="Times New Roman" w:cs="Times New Roman"/>
          <w:sz w:val="24"/>
          <w:szCs w:val="24"/>
        </w:rPr>
        <w:t>14</w:t>
      </w:r>
    </w:p>
    <w:p w:rsidR="0091552E" w:rsidRPr="00001279" w:rsidRDefault="0091552E" w:rsidP="0091552E">
      <w:pPr>
        <w:pStyle w:val="ConsPlusTitle"/>
        <w:jc w:val="center"/>
        <w:rPr>
          <w:rFonts w:ascii="Times New Roman" w:hAnsi="Times New Roman" w:cs="Times New Roman"/>
          <w:sz w:val="24"/>
          <w:szCs w:val="24"/>
        </w:rPr>
      </w:pPr>
    </w:p>
    <w:p w:rsidR="0091552E" w:rsidRPr="007238BD" w:rsidRDefault="0091552E" w:rsidP="0091552E">
      <w:pPr>
        <w:pStyle w:val="ConsPlusTitle"/>
        <w:jc w:val="center"/>
        <w:rPr>
          <w:rFonts w:ascii="Times New Roman" w:hAnsi="Times New Roman" w:cs="Times New Roman"/>
          <w:sz w:val="24"/>
          <w:szCs w:val="24"/>
        </w:rPr>
      </w:pPr>
      <w:bookmarkStart w:id="0" w:name="P33"/>
      <w:bookmarkEnd w:id="0"/>
      <w:r w:rsidRPr="007238BD">
        <w:rPr>
          <w:rFonts w:ascii="Times New Roman" w:hAnsi="Times New Roman" w:cs="Times New Roman"/>
          <w:sz w:val="24"/>
          <w:szCs w:val="24"/>
        </w:rPr>
        <w:t>ПОРЯДОК</w:t>
      </w:r>
    </w:p>
    <w:p w:rsidR="0091552E" w:rsidRPr="007238BD" w:rsidRDefault="0091552E" w:rsidP="0091552E">
      <w:pPr>
        <w:pStyle w:val="ConsPlusTitle"/>
        <w:jc w:val="center"/>
        <w:rPr>
          <w:rFonts w:ascii="Times New Roman" w:hAnsi="Times New Roman" w:cs="Times New Roman"/>
          <w:sz w:val="28"/>
          <w:szCs w:val="28"/>
        </w:rPr>
      </w:pPr>
      <w:r w:rsidRPr="007238BD">
        <w:rPr>
          <w:rFonts w:ascii="Times New Roman" w:hAnsi="Times New Roman" w:cs="Times New Roman"/>
          <w:sz w:val="24"/>
          <w:szCs w:val="24"/>
        </w:rPr>
        <w:t xml:space="preserve">САНКЦИОНИРОВАНИЯ </w:t>
      </w:r>
      <w:proofErr w:type="gramStart"/>
      <w:r w:rsidRPr="007238BD">
        <w:rPr>
          <w:rFonts w:ascii="Times New Roman" w:hAnsi="Times New Roman" w:cs="Times New Roman"/>
          <w:sz w:val="24"/>
          <w:szCs w:val="24"/>
        </w:rPr>
        <w:t>ОПЛАТЫ ДЕНЕЖНЫХ ОБЯЗАТЕЛЬСТВ ПОЛУЧАТЕЛЕЙ</w:t>
      </w:r>
      <w:r>
        <w:rPr>
          <w:rFonts w:ascii="Times New Roman" w:hAnsi="Times New Roman" w:cs="Times New Roman"/>
          <w:sz w:val="24"/>
          <w:szCs w:val="24"/>
        </w:rPr>
        <w:t xml:space="preserve"> </w:t>
      </w:r>
      <w:r w:rsidRPr="007238BD">
        <w:rPr>
          <w:rFonts w:ascii="Times New Roman" w:hAnsi="Times New Roman" w:cs="Times New Roman"/>
          <w:sz w:val="24"/>
          <w:szCs w:val="24"/>
        </w:rPr>
        <w:t xml:space="preserve">СРЕДСТВ БЮДЖЕТА </w:t>
      </w:r>
      <w:r>
        <w:rPr>
          <w:rFonts w:ascii="Times New Roman" w:hAnsi="Times New Roman" w:cs="Times New Roman"/>
          <w:sz w:val="24"/>
          <w:szCs w:val="24"/>
        </w:rPr>
        <w:t>АДМИНИСТРАЦИИ СЕЛЬСКОГО</w:t>
      </w:r>
      <w:proofErr w:type="gramEnd"/>
      <w:r>
        <w:rPr>
          <w:rFonts w:ascii="Times New Roman" w:hAnsi="Times New Roman" w:cs="Times New Roman"/>
          <w:sz w:val="24"/>
          <w:szCs w:val="24"/>
        </w:rPr>
        <w:t xml:space="preserve"> ПОСЕЛЕНИЯ «УЗОН» И </w:t>
      </w:r>
      <w:r>
        <w:rPr>
          <w:rFonts w:ascii="Times New Roman" w:hAnsi="Times New Roman"/>
          <w:sz w:val="24"/>
          <w:szCs w:val="24"/>
        </w:rPr>
        <w:t xml:space="preserve">АДМИНИСТРАТОРОВ ИСТОЧНИКОВ ФИНАНСИРОВАНИЯ ДЕФИЦИТА БЮДЖЕТА </w:t>
      </w:r>
      <w:r w:rsidRPr="007238BD">
        <w:rPr>
          <w:rFonts w:ascii="Times New Roman" w:hAnsi="Times New Roman" w:cs="Times New Roman"/>
          <w:sz w:val="28"/>
          <w:szCs w:val="28"/>
        </w:rPr>
        <w:t xml:space="preserve"> </w:t>
      </w:r>
      <w:r>
        <w:rPr>
          <w:rFonts w:ascii="Times New Roman" w:hAnsi="Times New Roman" w:cs="Times New Roman"/>
          <w:sz w:val="24"/>
          <w:szCs w:val="24"/>
        </w:rPr>
        <w:t>АДМИНИСТРАЦИИ СЕЛЬСКОГО ПОСЕЛЕНИЯ «УЗОН»</w:t>
      </w:r>
    </w:p>
    <w:p w:rsidR="0091552E" w:rsidRPr="007238BD" w:rsidRDefault="0091552E" w:rsidP="0091552E">
      <w:pPr>
        <w:pStyle w:val="ConsPlusNormal"/>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1. Настоящий Порядок устанавливает порядок санкционирования территориальными </w:t>
      </w:r>
      <w:r>
        <w:rPr>
          <w:rFonts w:ascii="Times New Roman" w:hAnsi="Times New Roman" w:cs="Times New Roman"/>
          <w:sz w:val="28"/>
          <w:szCs w:val="28"/>
        </w:rPr>
        <w:t>отделами</w:t>
      </w:r>
      <w:r w:rsidRPr="007238BD">
        <w:rPr>
          <w:rFonts w:ascii="Times New Roman" w:hAnsi="Times New Roman" w:cs="Times New Roman"/>
          <w:sz w:val="28"/>
          <w:szCs w:val="28"/>
        </w:rPr>
        <w:t xml:space="preserve"> Управления Федерального казначейства по Забайкальскому краю (далее - УФК по Забайкальскому краю) оплаты за счет средств бюджета </w:t>
      </w:r>
      <w:r>
        <w:rPr>
          <w:rFonts w:ascii="Times New Roman" w:hAnsi="Times New Roman" w:cs="Times New Roman"/>
          <w:sz w:val="28"/>
          <w:szCs w:val="28"/>
        </w:rPr>
        <w:t>Администрации сельского поселения «</w:t>
      </w:r>
      <w:proofErr w:type="spellStart"/>
      <w:r>
        <w:rPr>
          <w:rFonts w:ascii="Times New Roman" w:hAnsi="Times New Roman" w:cs="Times New Roman"/>
          <w:sz w:val="28"/>
          <w:szCs w:val="28"/>
        </w:rPr>
        <w:t>Узон</w:t>
      </w:r>
      <w:proofErr w:type="spellEnd"/>
      <w:r>
        <w:rPr>
          <w:rFonts w:ascii="Times New Roman" w:hAnsi="Times New Roman" w:cs="Times New Roman"/>
          <w:sz w:val="28"/>
          <w:szCs w:val="28"/>
        </w:rPr>
        <w:t>»</w:t>
      </w:r>
      <w:r w:rsidRPr="007238BD">
        <w:rPr>
          <w:rFonts w:ascii="Times New Roman" w:hAnsi="Times New Roman" w:cs="Times New Roman"/>
          <w:sz w:val="28"/>
          <w:szCs w:val="28"/>
        </w:rPr>
        <w:t xml:space="preserve"> (далее </w:t>
      </w:r>
      <w:r>
        <w:rPr>
          <w:rFonts w:ascii="Times New Roman" w:hAnsi="Times New Roman" w:cs="Times New Roman"/>
          <w:sz w:val="28"/>
          <w:szCs w:val="28"/>
        </w:rPr>
        <w:t>–</w:t>
      </w:r>
      <w:r w:rsidRPr="007238BD">
        <w:rPr>
          <w:rFonts w:ascii="Times New Roman" w:hAnsi="Times New Roman" w:cs="Times New Roman"/>
          <w:sz w:val="28"/>
          <w:szCs w:val="28"/>
        </w:rPr>
        <w:t xml:space="preserve">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 xml:space="preserve">бюджета) денежных обязательств получателей 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бюджета</w:t>
      </w:r>
      <w:r>
        <w:rPr>
          <w:rFonts w:ascii="Times New Roman" w:hAnsi="Times New Roman" w:cs="Times New Roman"/>
          <w:sz w:val="28"/>
          <w:szCs w:val="28"/>
        </w:rPr>
        <w:t xml:space="preserve"> </w:t>
      </w:r>
      <w:r w:rsidRPr="005258DA">
        <w:rPr>
          <w:rFonts w:ascii="Times New Roman" w:hAnsi="Times New Roman" w:cs="Times New Roman"/>
          <w:sz w:val="28"/>
          <w:szCs w:val="28"/>
        </w:rPr>
        <w:t>и администраторов источников финансирования дефицита местного бюджета,</w:t>
      </w:r>
      <w:r w:rsidRPr="007238BD">
        <w:rPr>
          <w:rFonts w:ascii="Times New Roman" w:hAnsi="Times New Roman" w:cs="Times New Roman"/>
          <w:sz w:val="28"/>
          <w:szCs w:val="28"/>
        </w:rPr>
        <w:t xml:space="preserve"> лицевые </w:t>
      </w:r>
      <w:proofErr w:type="gramStart"/>
      <w:r w:rsidRPr="007238BD">
        <w:rPr>
          <w:rFonts w:ascii="Times New Roman" w:hAnsi="Times New Roman" w:cs="Times New Roman"/>
          <w:sz w:val="28"/>
          <w:szCs w:val="28"/>
        </w:rPr>
        <w:t>счета</w:t>
      </w:r>
      <w:proofErr w:type="gramEnd"/>
      <w:r w:rsidRPr="007238BD">
        <w:rPr>
          <w:rFonts w:ascii="Times New Roman" w:hAnsi="Times New Roman" w:cs="Times New Roman"/>
          <w:sz w:val="28"/>
          <w:szCs w:val="28"/>
        </w:rPr>
        <w:t xml:space="preserve"> которых открыты в УФК по Забайкальскому краю.</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2. В целях учета бюджетных обязательств в УФК по Забайкальскому краю на соответствующих лицевых счетах получателей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 xml:space="preserve">бюджета бюджетные ассигнования по публичным нормативным обязательствам и лимиты бюджетных обязательств (далее - бюджетные данные) и изменения бюджетных данных доводятся </w:t>
      </w:r>
      <w:r>
        <w:rPr>
          <w:rFonts w:ascii="Times New Roman" w:hAnsi="Times New Roman" w:cs="Times New Roman"/>
          <w:sz w:val="28"/>
          <w:szCs w:val="28"/>
        </w:rPr>
        <w:t>ф</w:t>
      </w:r>
      <w:r w:rsidRPr="007238BD">
        <w:rPr>
          <w:rFonts w:ascii="Times New Roman" w:hAnsi="Times New Roman" w:cs="Times New Roman"/>
          <w:sz w:val="28"/>
          <w:szCs w:val="28"/>
        </w:rPr>
        <w:t>инансовым органом муниципального образования</w:t>
      </w:r>
      <w:r>
        <w:rPr>
          <w:rFonts w:ascii="Times New Roman" w:hAnsi="Times New Roman" w:cs="Times New Roman"/>
          <w:sz w:val="28"/>
          <w:szCs w:val="28"/>
        </w:rPr>
        <w:t xml:space="preserve"> </w:t>
      </w:r>
      <w:r w:rsidRPr="007238BD">
        <w:rPr>
          <w:rFonts w:ascii="Times New Roman" w:hAnsi="Times New Roman" w:cs="Times New Roman"/>
          <w:sz w:val="28"/>
          <w:szCs w:val="28"/>
        </w:rPr>
        <w:t>Забайкальско</w:t>
      </w:r>
      <w:r>
        <w:rPr>
          <w:rFonts w:ascii="Times New Roman" w:hAnsi="Times New Roman" w:cs="Times New Roman"/>
          <w:sz w:val="28"/>
          <w:szCs w:val="28"/>
        </w:rPr>
        <w:t>го</w:t>
      </w:r>
      <w:r w:rsidRPr="007238BD">
        <w:rPr>
          <w:rFonts w:ascii="Times New Roman" w:hAnsi="Times New Roman" w:cs="Times New Roman"/>
          <w:sz w:val="28"/>
          <w:szCs w:val="28"/>
        </w:rPr>
        <w:t xml:space="preserve"> кра</w:t>
      </w:r>
      <w:r>
        <w:rPr>
          <w:rFonts w:ascii="Times New Roman" w:hAnsi="Times New Roman" w:cs="Times New Roman"/>
          <w:sz w:val="28"/>
          <w:szCs w:val="28"/>
        </w:rPr>
        <w:t>я до УФК по Забайкальскому краю</w:t>
      </w:r>
      <w:r w:rsidRPr="007238BD">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3. </w:t>
      </w:r>
      <w:proofErr w:type="gramStart"/>
      <w:r w:rsidRPr="007238BD">
        <w:rPr>
          <w:rFonts w:ascii="Times New Roman" w:hAnsi="Times New Roman" w:cs="Times New Roman"/>
          <w:sz w:val="28"/>
          <w:szCs w:val="28"/>
        </w:rPr>
        <w:t xml:space="preserve">Для оплаты денежных обязательств получатели 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бюджета (далее - получатели средств бюджета),</w:t>
      </w:r>
      <w:r>
        <w:rPr>
          <w:rFonts w:ascii="Times New Roman" w:hAnsi="Times New Roman" w:cs="Times New Roman"/>
          <w:sz w:val="28"/>
          <w:szCs w:val="28"/>
        </w:rPr>
        <w:t xml:space="preserve"> администраторы источников финансирования дефицита </w:t>
      </w:r>
      <w:r w:rsidRPr="007238BD">
        <w:rPr>
          <w:rFonts w:ascii="Times New Roman" w:hAnsi="Times New Roman" w:cs="Times New Roman"/>
          <w:sz w:val="28"/>
          <w:szCs w:val="28"/>
        </w:rPr>
        <w:t xml:space="preserve">бюджета представляют в УФК по Забайкальскому краю по месту их обслуживания </w:t>
      </w:r>
      <w:hyperlink r:id="rId4" w:history="1">
        <w:r w:rsidRPr="007238BD">
          <w:rPr>
            <w:rFonts w:ascii="Times New Roman" w:hAnsi="Times New Roman" w:cs="Times New Roman"/>
            <w:sz w:val="28"/>
            <w:szCs w:val="28"/>
          </w:rPr>
          <w:t>Заявку</w:t>
        </w:r>
      </w:hyperlink>
      <w:r w:rsidRPr="007238BD">
        <w:rPr>
          <w:rFonts w:ascii="Times New Roman" w:hAnsi="Times New Roman" w:cs="Times New Roman"/>
          <w:sz w:val="28"/>
          <w:szCs w:val="28"/>
        </w:rPr>
        <w:t xml:space="preserve"> на кассовый расход (код формы по КФД 0531801), </w:t>
      </w:r>
      <w:hyperlink r:id="rId5" w:history="1">
        <w:r w:rsidRPr="007238BD">
          <w:rPr>
            <w:rFonts w:ascii="Times New Roman" w:hAnsi="Times New Roman" w:cs="Times New Roman"/>
            <w:sz w:val="28"/>
            <w:szCs w:val="28"/>
          </w:rPr>
          <w:t>Заявку</w:t>
        </w:r>
      </w:hyperlink>
      <w:r w:rsidRPr="007238BD">
        <w:rPr>
          <w:rFonts w:ascii="Times New Roman" w:hAnsi="Times New Roman" w:cs="Times New Roman"/>
          <w:sz w:val="28"/>
          <w:szCs w:val="28"/>
        </w:rPr>
        <w:t xml:space="preserve"> на кассовый расход (сокращенную) (код формы по КФД 0531851), </w:t>
      </w:r>
      <w:hyperlink r:id="rId6" w:history="1">
        <w:r w:rsidRPr="007238BD">
          <w:rPr>
            <w:rFonts w:ascii="Times New Roman" w:hAnsi="Times New Roman" w:cs="Times New Roman"/>
            <w:sz w:val="28"/>
            <w:szCs w:val="28"/>
          </w:rPr>
          <w:t>Заявку</w:t>
        </w:r>
      </w:hyperlink>
      <w:r w:rsidRPr="007238BD">
        <w:rPr>
          <w:rFonts w:ascii="Times New Roman" w:hAnsi="Times New Roman" w:cs="Times New Roman"/>
          <w:sz w:val="28"/>
          <w:szCs w:val="28"/>
        </w:rPr>
        <w:t xml:space="preserve"> на получение наличных денег (код формы по КФД 0531802), </w:t>
      </w:r>
      <w:hyperlink r:id="rId7" w:history="1">
        <w:r w:rsidRPr="007238BD">
          <w:rPr>
            <w:rFonts w:ascii="Times New Roman" w:hAnsi="Times New Roman" w:cs="Times New Roman"/>
            <w:sz w:val="28"/>
            <w:szCs w:val="28"/>
          </w:rPr>
          <w:t>Заявку</w:t>
        </w:r>
      </w:hyperlink>
      <w:r w:rsidRPr="007238BD">
        <w:rPr>
          <w:rFonts w:ascii="Times New Roman" w:hAnsi="Times New Roman" w:cs="Times New Roman"/>
          <w:sz w:val="28"/>
          <w:szCs w:val="28"/>
        </w:rPr>
        <w:t xml:space="preserve"> на получение денежных</w:t>
      </w:r>
      <w:proofErr w:type="gramEnd"/>
      <w:r w:rsidRPr="007238BD">
        <w:rPr>
          <w:rFonts w:ascii="Times New Roman" w:hAnsi="Times New Roman" w:cs="Times New Roman"/>
          <w:sz w:val="28"/>
          <w:szCs w:val="28"/>
        </w:rPr>
        <w:t xml:space="preserve"> средств, перечисляемых на карту (код формы по КФД 0531243), Сводную </w:t>
      </w:r>
      <w:hyperlink r:id="rId8" w:history="1">
        <w:r w:rsidRPr="007238BD">
          <w:rPr>
            <w:rFonts w:ascii="Times New Roman" w:hAnsi="Times New Roman" w:cs="Times New Roman"/>
            <w:sz w:val="28"/>
            <w:szCs w:val="28"/>
          </w:rPr>
          <w:t>заявку</w:t>
        </w:r>
      </w:hyperlink>
      <w:r w:rsidRPr="007238BD">
        <w:rPr>
          <w:rFonts w:ascii="Times New Roman" w:hAnsi="Times New Roman" w:cs="Times New Roman"/>
          <w:sz w:val="28"/>
          <w:szCs w:val="28"/>
        </w:rPr>
        <w:t xml:space="preserve"> на кассовый расход (для уплаты налогов) (код формы по КФД 0531860) (далее - Заявка) в порядке, установленном в соответствии с бюджетным законодательством Российской Федерации.</w:t>
      </w:r>
    </w:p>
    <w:p w:rsidR="0091552E"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Заявка при наличии электронного документооборота между получателем средств бюджета</w:t>
      </w:r>
      <w:r>
        <w:rPr>
          <w:rFonts w:ascii="Times New Roman" w:hAnsi="Times New Roman" w:cs="Times New Roman"/>
          <w:sz w:val="28"/>
          <w:szCs w:val="28"/>
        </w:rPr>
        <w:t>,</w:t>
      </w:r>
      <w:r w:rsidRPr="007238B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администратором источников финансирования дефицита местного </w:t>
      </w:r>
      <w:r w:rsidRPr="007238BD">
        <w:rPr>
          <w:rFonts w:ascii="Times New Roman" w:hAnsi="Times New Roman" w:cs="Times New Roman"/>
          <w:sz w:val="28"/>
          <w:szCs w:val="28"/>
        </w:rPr>
        <w:t xml:space="preserve">бюджета и </w:t>
      </w:r>
      <w:r>
        <w:rPr>
          <w:rFonts w:ascii="Times New Roman" w:hAnsi="Times New Roman" w:cs="Times New Roman"/>
          <w:sz w:val="28"/>
          <w:szCs w:val="28"/>
        </w:rPr>
        <w:t>отделом</w:t>
      </w:r>
      <w:r w:rsidRPr="007238BD">
        <w:rPr>
          <w:rFonts w:ascii="Times New Roman" w:hAnsi="Times New Roman" w:cs="Times New Roman"/>
          <w:sz w:val="28"/>
          <w:szCs w:val="28"/>
        </w:rPr>
        <w:t xml:space="preserve"> УФК по Забайкальскому краю представляется в электронном виде с применением электронной цифровой подписи (далее - в электронном виде). </w:t>
      </w:r>
      <w:proofErr w:type="gramStart"/>
      <w:r w:rsidRPr="007238BD">
        <w:rPr>
          <w:rFonts w:ascii="Times New Roman" w:hAnsi="Times New Roman" w:cs="Times New Roman"/>
          <w:sz w:val="28"/>
          <w:szCs w:val="28"/>
        </w:rPr>
        <w:t xml:space="preserve">При отсутствии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w:t>
      </w:r>
      <w:proofErr w:type="gramEnd"/>
    </w:p>
    <w:p w:rsidR="0091552E" w:rsidRDefault="0091552E" w:rsidP="0091552E">
      <w:pPr>
        <w:pStyle w:val="ConsPlusNormal"/>
        <w:spacing w:before="220"/>
        <w:ind w:firstLine="540"/>
        <w:jc w:val="both"/>
        <w:rPr>
          <w:rFonts w:ascii="Times New Roman" w:hAnsi="Times New Roman" w:cs="Times New Roman"/>
          <w:sz w:val="28"/>
          <w:szCs w:val="28"/>
        </w:rPr>
      </w:pPr>
    </w:p>
    <w:p w:rsidR="0091552E" w:rsidRPr="007238BD" w:rsidRDefault="0091552E" w:rsidP="0091552E">
      <w:pPr>
        <w:pStyle w:val="ConsPlusNormal"/>
        <w:spacing w:before="220"/>
        <w:ind w:firstLine="540"/>
        <w:jc w:val="both"/>
        <w:rPr>
          <w:rFonts w:ascii="Times New Roman" w:hAnsi="Times New Roman" w:cs="Times New Roman"/>
          <w:sz w:val="28"/>
          <w:szCs w:val="28"/>
        </w:rPr>
      </w:pPr>
      <w:proofErr w:type="gramStart"/>
      <w:r w:rsidRPr="007238BD">
        <w:rPr>
          <w:rFonts w:ascii="Times New Roman" w:hAnsi="Times New Roman" w:cs="Times New Roman"/>
          <w:sz w:val="28"/>
          <w:szCs w:val="28"/>
        </w:rPr>
        <w:t>носителе</w:t>
      </w:r>
      <w:proofErr w:type="gramEnd"/>
      <w:r w:rsidRPr="007238BD">
        <w:rPr>
          <w:rFonts w:ascii="Times New Roman" w:hAnsi="Times New Roman" w:cs="Times New Roman"/>
          <w:sz w:val="28"/>
          <w:szCs w:val="28"/>
        </w:rPr>
        <w:t xml:space="preserve"> (далее - на бумажном носителе).</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Заявка подписывается руководителем и главным бухгалтером (иными уполномоченными руководителем лицами) получателя средств бюджета</w:t>
      </w:r>
      <w:r>
        <w:rPr>
          <w:rFonts w:ascii="Times New Roman" w:hAnsi="Times New Roman" w:cs="Times New Roman"/>
          <w:sz w:val="28"/>
          <w:szCs w:val="28"/>
        </w:rPr>
        <w:t xml:space="preserve"> </w:t>
      </w:r>
      <w:r w:rsidRPr="005258DA">
        <w:rPr>
          <w:rFonts w:ascii="Times New Roman" w:hAnsi="Times New Roman" w:cs="Times New Roman"/>
          <w:sz w:val="28"/>
          <w:szCs w:val="28"/>
        </w:rPr>
        <w:t>(администратора источников финансирования дефицита бюджета).</w:t>
      </w:r>
    </w:p>
    <w:p w:rsidR="0091552E" w:rsidRDefault="0091552E" w:rsidP="0091552E">
      <w:pPr>
        <w:ind w:firstLine="708"/>
        <w:jc w:val="both"/>
        <w:rPr>
          <w:rFonts w:ascii="Times New Roman" w:hAnsi="Times New Roman"/>
          <w:sz w:val="28"/>
          <w:szCs w:val="28"/>
        </w:rPr>
      </w:pPr>
      <w:bookmarkStart w:id="1" w:name="P47"/>
      <w:bookmarkEnd w:id="1"/>
      <w:r w:rsidRPr="007238BD">
        <w:rPr>
          <w:rFonts w:ascii="Times New Roman" w:hAnsi="Times New Roman"/>
          <w:sz w:val="28"/>
          <w:szCs w:val="28"/>
        </w:rPr>
        <w:t xml:space="preserve">4. </w:t>
      </w:r>
      <w:bookmarkStart w:id="2" w:name="P48"/>
      <w:bookmarkEnd w:id="2"/>
      <w:proofErr w:type="gramStart"/>
      <w:r>
        <w:rPr>
          <w:rFonts w:ascii="Times New Roman" w:hAnsi="Times New Roman"/>
          <w:sz w:val="28"/>
          <w:szCs w:val="28"/>
        </w:rPr>
        <w:t>Уполномоченный руководителем УФК по Забайкальскому краю работник, не позднее текущего рабочего дня, по представленным получателем средств бюджета (администратором источников финансирования дефицита бюджета) Заявкам до 13 часов 00 минут (12 часов 00 минут при сокращенном рабочем дне) местного времени и не позднее следующего рабочего дня за днем представления после 13 часов 00 минут (12 часов 00 минут при сокращенном рабочем дне</w:t>
      </w:r>
      <w:proofErr w:type="gramEnd"/>
      <w:r>
        <w:rPr>
          <w:rFonts w:ascii="Times New Roman" w:hAnsi="Times New Roman"/>
          <w:sz w:val="28"/>
          <w:szCs w:val="28"/>
        </w:rPr>
        <w:t>) местного времени проверяет Заявку на соответствие установленной форме, наличие в ней реквизитов и показателей, предусмотренных пунктом 6 настоящего Порядка, наличие документов, предусмотренных пунктами 8, 10 настоящего Порядка, и соответствующим требованиям, установленным пунктами 11- 14 настоящего Порядка.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5. </w:t>
      </w:r>
      <w:proofErr w:type="gramStart"/>
      <w:r w:rsidRPr="007238BD">
        <w:rPr>
          <w:rFonts w:ascii="Times New Roman" w:hAnsi="Times New Roman" w:cs="Times New Roman"/>
          <w:sz w:val="28"/>
          <w:szCs w:val="28"/>
        </w:rPr>
        <w:t xml:space="preserve">Уполномоченный руководителем УФК по Забайкальскому краю работник не позднее срока, установленного </w:t>
      </w:r>
      <w:hyperlink w:anchor="P47" w:history="1">
        <w:r w:rsidRPr="007238BD">
          <w:rPr>
            <w:rFonts w:ascii="Times New Roman" w:hAnsi="Times New Roman" w:cs="Times New Roman"/>
            <w:sz w:val="28"/>
            <w:szCs w:val="28"/>
          </w:rPr>
          <w:t>пунктом 4</w:t>
        </w:r>
      </w:hyperlink>
      <w:r w:rsidRPr="007238BD">
        <w:rPr>
          <w:rFonts w:ascii="Times New Roman" w:hAnsi="Times New Roman" w:cs="Times New Roman"/>
          <w:sz w:val="28"/>
          <w:szCs w:val="28"/>
        </w:rPr>
        <w:t xml:space="preserve">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(администратором источников финансирования дефицита бюджета), в порядке, установленном для открытия соответствующего лицевого счета.</w:t>
      </w:r>
      <w:proofErr w:type="gramEnd"/>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3" w:name="P49"/>
      <w:bookmarkEnd w:id="3"/>
      <w:r w:rsidRPr="007238BD">
        <w:rPr>
          <w:rFonts w:ascii="Times New Roman" w:hAnsi="Times New Roman" w:cs="Times New Roman"/>
          <w:sz w:val="28"/>
          <w:szCs w:val="28"/>
        </w:rPr>
        <w:t xml:space="preserve">6. Заявка проверяется с учетом положений </w:t>
      </w:r>
      <w:hyperlink w:anchor="P66" w:history="1">
        <w:r w:rsidRPr="007238BD">
          <w:rPr>
            <w:rFonts w:ascii="Times New Roman" w:hAnsi="Times New Roman" w:cs="Times New Roman"/>
            <w:sz w:val="28"/>
            <w:szCs w:val="28"/>
          </w:rPr>
          <w:t>пункта 7</w:t>
        </w:r>
      </w:hyperlink>
      <w:r w:rsidRPr="007238BD">
        <w:rPr>
          <w:rFonts w:ascii="Times New Roman" w:hAnsi="Times New Roman" w:cs="Times New Roman"/>
          <w:sz w:val="28"/>
          <w:szCs w:val="28"/>
        </w:rPr>
        <w:t xml:space="preserve"> настоящего Порядка на наличие в ней следующих реквизитов и показателей:</w:t>
      </w:r>
    </w:p>
    <w:p w:rsidR="0091552E" w:rsidRPr="007238BD" w:rsidRDefault="0091552E" w:rsidP="0091552E">
      <w:pPr>
        <w:pStyle w:val="ConsPlusNormal"/>
        <w:spacing w:before="220"/>
        <w:ind w:firstLine="540"/>
        <w:jc w:val="both"/>
        <w:rPr>
          <w:rFonts w:ascii="Times New Roman" w:hAnsi="Times New Roman" w:cs="Times New Roman"/>
          <w:sz w:val="28"/>
          <w:szCs w:val="28"/>
        </w:rPr>
      </w:pPr>
      <w:proofErr w:type="gramStart"/>
      <w:r w:rsidRPr="007238BD">
        <w:rPr>
          <w:rFonts w:ascii="Times New Roman" w:hAnsi="Times New Roman" w:cs="Times New Roman"/>
          <w:sz w:val="28"/>
          <w:szCs w:val="28"/>
        </w:rPr>
        <w:t>1) наименования участника бюджетного процесса в соответствии с Перечнем участников бюджетного процесса, представленным в УФК по Забайкальскому краю Финансовым органом на бумажном носителе или в электронном виде, и номера соответствующего лицевого счета, открытого получателю средств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администратор</w:t>
      </w:r>
      <w:r>
        <w:rPr>
          <w:rFonts w:ascii="Times New Roman" w:hAnsi="Times New Roman" w:cs="Times New Roman"/>
          <w:sz w:val="28"/>
          <w:szCs w:val="28"/>
        </w:rPr>
        <w:t>у</w:t>
      </w:r>
      <w:r w:rsidRPr="007238BD">
        <w:rPr>
          <w:rFonts w:ascii="Times New Roman" w:hAnsi="Times New Roman" w:cs="Times New Roman"/>
          <w:sz w:val="28"/>
          <w:szCs w:val="28"/>
        </w:rPr>
        <w:t xml:space="preserve"> источников финансирования дефицита бюджета;</w:t>
      </w:r>
      <w:proofErr w:type="gramEnd"/>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2) кодов классификации расходов бюджета</w:t>
      </w:r>
      <w:r>
        <w:rPr>
          <w:rFonts w:ascii="Times New Roman" w:hAnsi="Times New Roman" w:cs="Times New Roman"/>
          <w:sz w:val="28"/>
          <w:szCs w:val="28"/>
        </w:rPr>
        <w:t>, (</w:t>
      </w:r>
      <w:r w:rsidRPr="007238BD">
        <w:rPr>
          <w:rFonts w:ascii="Times New Roman" w:hAnsi="Times New Roman" w:cs="Times New Roman"/>
          <w:sz w:val="28"/>
          <w:szCs w:val="28"/>
        </w:rPr>
        <w:t>классификации</w:t>
      </w:r>
      <w:r>
        <w:rPr>
          <w:rFonts w:ascii="Times New Roman" w:hAnsi="Times New Roman" w:cs="Times New Roman"/>
          <w:sz w:val="28"/>
          <w:szCs w:val="28"/>
        </w:rPr>
        <w:t xml:space="preserve"> </w:t>
      </w:r>
      <w:r w:rsidRPr="007238BD">
        <w:rPr>
          <w:rFonts w:ascii="Times New Roman" w:hAnsi="Times New Roman" w:cs="Times New Roman"/>
          <w:sz w:val="28"/>
          <w:szCs w:val="28"/>
        </w:rPr>
        <w:t>администратор</w:t>
      </w:r>
      <w:r>
        <w:rPr>
          <w:rFonts w:ascii="Times New Roman" w:hAnsi="Times New Roman" w:cs="Times New Roman"/>
          <w:sz w:val="28"/>
          <w:szCs w:val="28"/>
        </w:rPr>
        <w:t>а</w:t>
      </w:r>
      <w:r w:rsidRPr="007238BD">
        <w:rPr>
          <w:rFonts w:ascii="Times New Roman" w:hAnsi="Times New Roman" w:cs="Times New Roman"/>
          <w:sz w:val="28"/>
          <w:szCs w:val="28"/>
        </w:rPr>
        <w:t xml:space="preserve"> источников финансирования дефицита бюджета</w:t>
      </w:r>
      <w:r>
        <w:rPr>
          <w:rFonts w:ascii="Times New Roman" w:hAnsi="Times New Roman" w:cs="Times New Roman"/>
          <w:sz w:val="28"/>
          <w:szCs w:val="28"/>
        </w:rPr>
        <w:t>),</w:t>
      </w:r>
      <w:r w:rsidRPr="007238BD">
        <w:rPr>
          <w:rFonts w:ascii="Times New Roman" w:hAnsi="Times New Roman" w:cs="Times New Roman"/>
          <w:sz w:val="28"/>
          <w:szCs w:val="28"/>
        </w:rPr>
        <w:t xml:space="preserve">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ФАИП) (при наличии)), а также текстового назначения платежа;</w:t>
      </w:r>
    </w:p>
    <w:p w:rsidR="0091552E" w:rsidRPr="007238BD" w:rsidRDefault="0091552E" w:rsidP="0091552E">
      <w:pPr>
        <w:pStyle w:val="ConsPlusNormal"/>
        <w:spacing w:before="220"/>
        <w:ind w:firstLine="540"/>
        <w:jc w:val="both"/>
        <w:rPr>
          <w:rFonts w:ascii="Times New Roman" w:hAnsi="Times New Roman" w:cs="Times New Roman"/>
          <w:sz w:val="28"/>
          <w:szCs w:val="28"/>
        </w:rPr>
      </w:pPr>
      <w:proofErr w:type="gramStart"/>
      <w:r w:rsidRPr="007238BD">
        <w:rPr>
          <w:rFonts w:ascii="Times New Roman" w:hAnsi="Times New Roman" w:cs="Times New Roman"/>
          <w:sz w:val="28"/>
          <w:szCs w:val="28"/>
        </w:rPr>
        <w:t xml:space="preserve">3) суммы кассового расхода (кассовой выплаты) и кода валюты в соответствии с Общероссийским </w:t>
      </w:r>
      <w:hyperlink r:id="rId9" w:history="1">
        <w:r w:rsidRPr="007238BD">
          <w:rPr>
            <w:rFonts w:ascii="Times New Roman" w:hAnsi="Times New Roman" w:cs="Times New Roman"/>
            <w:sz w:val="28"/>
            <w:szCs w:val="28"/>
          </w:rPr>
          <w:t>классификатором</w:t>
        </w:r>
      </w:hyperlink>
      <w:r w:rsidRPr="007238BD">
        <w:rPr>
          <w:rFonts w:ascii="Times New Roman" w:hAnsi="Times New Roman" w:cs="Times New Roman"/>
          <w:sz w:val="28"/>
          <w:szCs w:val="28"/>
        </w:rPr>
        <w:t xml:space="preserve"> валют, в которой он должен быть произведен;</w:t>
      </w:r>
      <w:proofErr w:type="gramEnd"/>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4) суммы кассового расхода (кассовой выплаты) в валюте Российской Федерации, в рублевом эквиваленте, исчисленном на дату оформления </w:t>
      </w:r>
      <w:hyperlink r:id="rId10"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5) вида средств (средства бюджета);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w:t>
      </w:r>
      <w:hyperlink r:id="rId11"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7) номера учтенного в УФК по Забайкальскому краю бюджетного обязательства получателя средств бюджета (при его наличии);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8) номера и серии чека (при наличном способе оплаты денежного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9) срока действия чека (при наличном способе оплаты денежного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10) фамилии, имени и отчества (при наличии) получателя средств по чеку (при наличном способе оплаты денежного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11) данных документов, удостоверяющих личность получателя средств по чеку (при наличном способе оплаты денежного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12) данных для осуществления налоговых и иных обязательных платежей в бюджеты бюджетной системы Российской Федерации (при необходимости);</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4" w:name="P62"/>
      <w:bookmarkEnd w:id="4"/>
      <w:r w:rsidRPr="007238BD">
        <w:rPr>
          <w:rFonts w:ascii="Times New Roman" w:hAnsi="Times New Roman" w:cs="Times New Roman"/>
          <w:sz w:val="28"/>
          <w:szCs w:val="28"/>
        </w:rPr>
        <w:t>13) реквизитов (номер, дата) и предмета договора (</w:t>
      </w:r>
      <w:r>
        <w:rPr>
          <w:rFonts w:ascii="Times New Roman" w:hAnsi="Times New Roman" w:cs="Times New Roman"/>
          <w:sz w:val="28"/>
          <w:szCs w:val="28"/>
        </w:rPr>
        <w:t>муниципаль</w:t>
      </w:r>
      <w:r w:rsidRPr="007238BD">
        <w:rPr>
          <w:rFonts w:ascii="Times New Roman" w:hAnsi="Times New Roman" w:cs="Times New Roman"/>
          <w:sz w:val="28"/>
          <w:szCs w:val="28"/>
        </w:rPr>
        <w:t>ного контракта), являющегося основанием для принятия получателем средств бюджета бюджетного обязательства, а также соответствие в назначении платежа;</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5" w:name="P63"/>
      <w:bookmarkEnd w:id="5"/>
      <w:proofErr w:type="gramStart"/>
      <w:r w:rsidRPr="007238BD">
        <w:rPr>
          <w:rFonts w:ascii="Times New Roman" w:hAnsi="Times New Roman" w:cs="Times New Roman"/>
          <w:sz w:val="28"/>
          <w:szCs w:val="28"/>
        </w:rPr>
        <w:t xml:space="preserve">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и (или) счет), выполнении работ, оказании услуг (акт выполненных работ (оказанных услуг) и (или) счет-фактура, и (или) счет, и (или) </w:t>
      </w:r>
      <w:hyperlink r:id="rId12" w:history="1">
        <w:r w:rsidRPr="007238BD">
          <w:rPr>
            <w:rFonts w:ascii="Times New Roman" w:hAnsi="Times New Roman" w:cs="Times New Roman"/>
            <w:sz w:val="28"/>
            <w:szCs w:val="28"/>
          </w:rPr>
          <w:t>форма КС-2</w:t>
        </w:r>
      </w:hyperlink>
      <w:r w:rsidRPr="007238BD">
        <w:rPr>
          <w:rFonts w:ascii="Times New Roman" w:hAnsi="Times New Roman" w:cs="Times New Roman"/>
          <w:sz w:val="28"/>
          <w:szCs w:val="28"/>
        </w:rPr>
        <w:t xml:space="preserve">, </w:t>
      </w:r>
      <w:hyperlink r:id="rId13" w:history="1">
        <w:r w:rsidRPr="007238BD">
          <w:rPr>
            <w:rFonts w:ascii="Times New Roman" w:hAnsi="Times New Roman" w:cs="Times New Roman"/>
            <w:sz w:val="28"/>
            <w:szCs w:val="28"/>
          </w:rPr>
          <w:t>форма КС-3</w:t>
        </w:r>
      </w:hyperlink>
      <w:r w:rsidRPr="007238BD">
        <w:rPr>
          <w:rFonts w:ascii="Times New Roman" w:hAnsi="Times New Roman" w:cs="Times New Roman"/>
          <w:sz w:val="28"/>
          <w:szCs w:val="28"/>
        </w:rPr>
        <w:t>, утвержденные Государственным комитетом Российской Федерации по статистике), номер и дата исполнительного документа (исполнительный лист, судебный</w:t>
      </w:r>
      <w:proofErr w:type="gramEnd"/>
      <w:r w:rsidRPr="007238BD">
        <w:rPr>
          <w:rFonts w:ascii="Times New Roman" w:hAnsi="Times New Roman" w:cs="Times New Roman"/>
          <w:sz w:val="28"/>
          <w:szCs w:val="28"/>
        </w:rPr>
        <w:t xml:space="preserve"> приказ), решения налоговых органов,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(далее - документы, подтверждающие возникновение денежных обязательств), а также соответствие в назначении платежа;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15) реквизитов (наименование, номер, дата) нормативного правового акта, предусматривающего кассовый расход за счет субсидий, субвенций и иных межбюджетных трансфертов, предоставленных из федерального бюджета, имеющих целевое назначение в назначении платежа.</w:t>
      </w:r>
    </w:p>
    <w:p w:rsidR="0091552E" w:rsidRPr="007238BD" w:rsidRDefault="0091552E" w:rsidP="0091552E">
      <w:pPr>
        <w:pStyle w:val="ConsPlusNormal"/>
        <w:spacing w:before="220"/>
        <w:ind w:firstLine="540"/>
        <w:jc w:val="both"/>
        <w:rPr>
          <w:rFonts w:ascii="Times New Roman" w:hAnsi="Times New Roman" w:cs="Times New Roman"/>
          <w:sz w:val="28"/>
          <w:szCs w:val="28"/>
        </w:rPr>
      </w:pPr>
      <w:proofErr w:type="gramStart"/>
      <w:r w:rsidRPr="007238BD">
        <w:rPr>
          <w:rFonts w:ascii="Times New Roman" w:hAnsi="Times New Roman" w:cs="Times New Roman"/>
          <w:sz w:val="28"/>
          <w:szCs w:val="28"/>
        </w:rPr>
        <w:t xml:space="preserve">В </w:t>
      </w:r>
      <w:hyperlink r:id="rId14" w:history="1">
        <w:r w:rsidRPr="007238BD">
          <w:rPr>
            <w:rFonts w:ascii="Times New Roman" w:hAnsi="Times New Roman" w:cs="Times New Roman"/>
            <w:sz w:val="28"/>
            <w:szCs w:val="28"/>
          </w:rPr>
          <w:t>разделе 2</w:t>
        </w:r>
      </w:hyperlink>
      <w:r w:rsidRPr="007238BD">
        <w:rPr>
          <w:rFonts w:ascii="Times New Roman" w:hAnsi="Times New Roman" w:cs="Times New Roman"/>
          <w:sz w:val="28"/>
          <w:szCs w:val="28"/>
        </w:rPr>
        <w:t xml:space="preserve"> "Реквизиты документа-основания" Заявки на кассовый расход (код формы по КФД 0531801) указывается только один документ, подтверждающий возникновение денежных обязательств (накладная или акт приемки-передачи, или счет-фактура, или акт выполненных работ (оказанных услуг), или счет, или </w:t>
      </w:r>
      <w:hyperlink r:id="rId15" w:history="1">
        <w:r w:rsidRPr="007238BD">
          <w:rPr>
            <w:rFonts w:ascii="Times New Roman" w:hAnsi="Times New Roman" w:cs="Times New Roman"/>
            <w:sz w:val="28"/>
            <w:szCs w:val="28"/>
          </w:rPr>
          <w:t>форма КС-3</w:t>
        </w:r>
      </w:hyperlink>
      <w:r w:rsidRPr="007238BD">
        <w:rPr>
          <w:rFonts w:ascii="Times New Roman" w:hAnsi="Times New Roman" w:cs="Times New Roman"/>
          <w:sz w:val="28"/>
          <w:szCs w:val="28"/>
        </w:rPr>
        <w:t>, утвержденная Государственным комитетом Российской Федерации по статистике, или исполнительный лист, или судебный приказ, или решение налоговых органов).</w:t>
      </w:r>
      <w:proofErr w:type="gramEnd"/>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6" w:name="P66"/>
      <w:bookmarkEnd w:id="6"/>
      <w:r w:rsidRPr="007238BD">
        <w:rPr>
          <w:rFonts w:ascii="Times New Roman" w:hAnsi="Times New Roman" w:cs="Times New Roman"/>
          <w:sz w:val="28"/>
          <w:szCs w:val="28"/>
        </w:rPr>
        <w:t xml:space="preserve">7. Требования </w:t>
      </w:r>
      <w:hyperlink w:anchor="P62" w:history="1">
        <w:r w:rsidRPr="007238BD">
          <w:rPr>
            <w:rFonts w:ascii="Times New Roman" w:hAnsi="Times New Roman" w:cs="Times New Roman"/>
            <w:sz w:val="28"/>
            <w:szCs w:val="28"/>
          </w:rPr>
          <w:t>подпунктов 13</w:t>
        </w:r>
      </w:hyperlink>
      <w:r w:rsidRPr="007238BD">
        <w:rPr>
          <w:rFonts w:ascii="Times New Roman" w:hAnsi="Times New Roman" w:cs="Times New Roman"/>
          <w:sz w:val="28"/>
          <w:szCs w:val="28"/>
        </w:rPr>
        <w:t xml:space="preserve">, </w:t>
      </w:r>
      <w:hyperlink w:anchor="P63" w:history="1">
        <w:r w:rsidRPr="007238BD">
          <w:rPr>
            <w:rFonts w:ascii="Times New Roman" w:hAnsi="Times New Roman" w:cs="Times New Roman"/>
            <w:sz w:val="28"/>
            <w:szCs w:val="28"/>
          </w:rPr>
          <w:t>14 пункта 6</w:t>
        </w:r>
      </w:hyperlink>
      <w:r w:rsidRPr="007238BD">
        <w:rPr>
          <w:rFonts w:ascii="Times New Roman" w:hAnsi="Times New Roman" w:cs="Times New Roman"/>
          <w:sz w:val="28"/>
          <w:szCs w:val="28"/>
        </w:rPr>
        <w:t xml:space="preserve"> настоящего Порядка не применяются в отношении:</w:t>
      </w:r>
    </w:p>
    <w:p w:rsidR="0091552E" w:rsidRPr="007238BD" w:rsidRDefault="0091552E" w:rsidP="0091552E">
      <w:pPr>
        <w:pStyle w:val="ConsPlusNormal"/>
        <w:spacing w:before="220"/>
        <w:ind w:firstLine="540"/>
        <w:jc w:val="both"/>
        <w:rPr>
          <w:rFonts w:ascii="Times New Roman" w:hAnsi="Times New Roman" w:cs="Times New Roman"/>
          <w:sz w:val="28"/>
          <w:szCs w:val="28"/>
        </w:rPr>
      </w:pPr>
      <w:hyperlink r:id="rId16"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на кассовый расход (код формы по КФД 0531801) (</w:t>
      </w:r>
      <w:hyperlink r:id="rId17"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на кассовый расход (сокращенной) (код формы по КФД 05031851) (далее - Заявка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rsidR="0091552E" w:rsidRPr="007238BD" w:rsidRDefault="0091552E" w:rsidP="0091552E">
      <w:pPr>
        <w:pStyle w:val="ConsPlusNormal"/>
        <w:spacing w:before="220"/>
        <w:ind w:firstLine="540"/>
        <w:jc w:val="both"/>
        <w:rPr>
          <w:rFonts w:ascii="Times New Roman" w:hAnsi="Times New Roman" w:cs="Times New Roman"/>
          <w:sz w:val="28"/>
          <w:szCs w:val="28"/>
        </w:rPr>
      </w:pPr>
      <w:hyperlink r:id="rId18"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на получение наличных денег (код формы по КФД 0531802);</w:t>
      </w:r>
    </w:p>
    <w:p w:rsidR="0091552E" w:rsidRPr="007238BD" w:rsidRDefault="0091552E" w:rsidP="0091552E">
      <w:pPr>
        <w:pStyle w:val="ConsPlusNormal"/>
        <w:spacing w:before="220"/>
        <w:ind w:firstLine="540"/>
        <w:jc w:val="both"/>
        <w:rPr>
          <w:rFonts w:ascii="Times New Roman" w:hAnsi="Times New Roman" w:cs="Times New Roman"/>
          <w:sz w:val="28"/>
          <w:szCs w:val="28"/>
        </w:rPr>
      </w:pPr>
      <w:hyperlink r:id="rId19"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на получение денежных средств, перечисляемых на карту (код формы по КФД 0531243);</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Сводной </w:t>
      </w:r>
      <w:hyperlink r:id="rId20"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на кассовый расход (для уплаты налогов) (код формы по КФД 0531860).</w:t>
      </w:r>
    </w:p>
    <w:p w:rsidR="0091552E" w:rsidRPr="003011BA" w:rsidRDefault="0091552E" w:rsidP="0091552E">
      <w:pPr>
        <w:pStyle w:val="ConsPlusNormal"/>
        <w:spacing w:before="220"/>
        <w:ind w:firstLine="540"/>
        <w:jc w:val="both"/>
        <w:rPr>
          <w:rFonts w:ascii="Times New Roman" w:hAnsi="Times New Roman" w:cs="Times New Roman"/>
          <w:sz w:val="28"/>
          <w:szCs w:val="28"/>
        </w:rPr>
      </w:pPr>
      <w:proofErr w:type="gramStart"/>
      <w:r w:rsidRPr="003011BA">
        <w:rPr>
          <w:rFonts w:ascii="Times New Roman" w:hAnsi="Times New Roman" w:cs="Times New Roman"/>
          <w:sz w:val="28"/>
          <w:szCs w:val="28"/>
        </w:rPr>
        <w:t xml:space="preserve">Для оплаты денежных обязательств при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w:t>
      </w:r>
      <w:hyperlink w:anchor="P63" w:history="1">
        <w:r w:rsidRPr="003011BA">
          <w:rPr>
            <w:rFonts w:ascii="Times New Roman" w:hAnsi="Times New Roman" w:cs="Times New Roman"/>
            <w:sz w:val="28"/>
            <w:szCs w:val="28"/>
          </w:rPr>
          <w:t>подпункте 14 пункта 6</w:t>
        </w:r>
      </w:hyperlink>
      <w:r w:rsidRPr="003011BA">
        <w:rPr>
          <w:rFonts w:ascii="Times New Roman" w:hAnsi="Times New Roman" w:cs="Times New Roman"/>
          <w:sz w:val="28"/>
          <w:szCs w:val="28"/>
        </w:rPr>
        <w:t xml:space="preserve"> настоящего Порядка, только реквизиты соответствующего документа, подтверждающего возникновение денежного обязательства, при этом требования </w:t>
      </w:r>
      <w:hyperlink w:anchor="P62" w:history="1">
        <w:r w:rsidRPr="003011BA">
          <w:rPr>
            <w:rFonts w:ascii="Times New Roman" w:hAnsi="Times New Roman" w:cs="Times New Roman"/>
            <w:sz w:val="28"/>
            <w:szCs w:val="28"/>
          </w:rPr>
          <w:t>подпункта</w:t>
        </w:r>
        <w:proofErr w:type="gramEnd"/>
        <w:r w:rsidRPr="003011BA">
          <w:rPr>
            <w:rFonts w:ascii="Times New Roman" w:hAnsi="Times New Roman" w:cs="Times New Roman"/>
            <w:sz w:val="28"/>
            <w:szCs w:val="28"/>
          </w:rPr>
          <w:t xml:space="preserve"> 13 пункта 6</w:t>
        </w:r>
      </w:hyperlink>
      <w:r w:rsidRPr="003011BA">
        <w:rPr>
          <w:rFonts w:ascii="Times New Roman" w:hAnsi="Times New Roman" w:cs="Times New Roman"/>
          <w:sz w:val="28"/>
          <w:szCs w:val="28"/>
        </w:rPr>
        <w:t xml:space="preserve"> настоящего Порядка не применяются.</w:t>
      </w:r>
    </w:p>
    <w:p w:rsidR="0091552E" w:rsidRPr="003011BA" w:rsidRDefault="0091552E" w:rsidP="0091552E">
      <w:pPr>
        <w:pStyle w:val="ConsPlusNormal"/>
        <w:spacing w:before="220"/>
        <w:ind w:firstLine="540"/>
        <w:jc w:val="both"/>
        <w:rPr>
          <w:rFonts w:ascii="Times New Roman" w:hAnsi="Times New Roman" w:cs="Times New Roman"/>
          <w:sz w:val="28"/>
          <w:szCs w:val="28"/>
        </w:rPr>
      </w:pPr>
      <w:r w:rsidRPr="003011BA">
        <w:rPr>
          <w:rFonts w:ascii="Times New Roman" w:hAnsi="Times New Roman" w:cs="Times New Roman"/>
          <w:sz w:val="28"/>
          <w:szCs w:val="28"/>
        </w:rPr>
        <w:t xml:space="preserve">Требования </w:t>
      </w:r>
      <w:hyperlink w:anchor="P63" w:history="1">
        <w:r w:rsidRPr="003011BA">
          <w:rPr>
            <w:rFonts w:ascii="Times New Roman" w:hAnsi="Times New Roman" w:cs="Times New Roman"/>
            <w:sz w:val="28"/>
            <w:szCs w:val="28"/>
          </w:rPr>
          <w:t>подпункта 14 пункта 6</w:t>
        </w:r>
      </w:hyperlink>
      <w:r w:rsidRPr="003011BA">
        <w:rPr>
          <w:rFonts w:ascii="Times New Roman" w:hAnsi="Times New Roman" w:cs="Times New Roman"/>
          <w:sz w:val="28"/>
          <w:szCs w:val="28"/>
        </w:rPr>
        <w:t xml:space="preserve"> настоящего Порядка не применяются в отношении Заявки на кассовый расход </w:t>
      </w:r>
      <w:proofErr w:type="gramStart"/>
      <w:r w:rsidRPr="003011BA">
        <w:rPr>
          <w:rFonts w:ascii="Times New Roman" w:hAnsi="Times New Roman" w:cs="Times New Roman"/>
          <w:sz w:val="28"/>
          <w:szCs w:val="28"/>
        </w:rPr>
        <w:t>при</w:t>
      </w:r>
      <w:proofErr w:type="gramEnd"/>
      <w:r w:rsidRPr="003011BA">
        <w:rPr>
          <w:rFonts w:ascii="Times New Roman" w:hAnsi="Times New Roman" w:cs="Times New Roman"/>
          <w:sz w:val="28"/>
          <w:szCs w:val="28"/>
        </w:rPr>
        <w:t>:</w:t>
      </w:r>
    </w:p>
    <w:p w:rsidR="0091552E" w:rsidRPr="003011BA" w:rsidRDefault="0091552E" w:rsidP="0091552E">
      <w:pPr>
        <w:pStyle w:val="ConsPlusNormal"/>
        <w:spacing w:before="220"/>
        <w:ind w:firstLine="540"/>
        <w:jc w:val="both"/>
        <w:rPr>
          <w:rFonts w:ascii="Times New Roman" w:hAnsi="Times New Roman" w:cs="Times New Roman"/>
          <w:sz w:val="28"/>
          <w:szCs w:val="28"/>
        </w:rPr>
      </w:pPr>
      <w:proofErr w:type="gramStart"/>
      <w:r w:rsidRPr="003011BA">
        <w:rPr>
          <w:rFonts w:ascii="Times New Roman" w:hAnsi="Times New Roman" w:cs="Times New Roman"/>
          <w:sz w:val="28"/>
          <w:szCs w:val="28"/>
        </w:rPr>
        <w:t>осуществлении</w:t>
      </w:r>
      <w:proofErr w:type="gramEnd"/>
      <w:r w:rsidRPr="003011BA">
        <w:rPr>
          <w:rFonts w:ascii="Times New Roman" w:hAnsi="Times New Roman" w:cs="Times New Roman"/>
          <w:sz w:val="28"/>
          <w:szCs w:val="28"/>
        </w:rPr>
        <w:t xml:space="preserve"> авансовых платежей в соответствии с условиями договора (муниципального контракта);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3011BA">
        <w:rPr>
          <w:rFonts w:ascii="Times New Roman" w:hAnsi="Times New Roman" w:cs="Times New Roman"/>
          <w:sz w:val="28"/>
          <w:szCs w:val="28"/>
        </w:rPr>
        <w:t>оплате по договору аренды;</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оплате услуг по пересылке пособий, компенсаций и иных социальных выплат гражданам по договору с Федеральным государственным унитарным предприятием "Почта России", а также услуги банка по договорам с кредитными организациями.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классификации</w:t>
      </w:r>
      <w:r>
        <w:rPr>
          <w:rFonts w:ascii="Times New Roman" w:hAnsi="Times New Roman" w:cs="Times New Roman"/>
          <w:sz w:val="28"/>
          <w:szCs w:val="28"/>
        </w:rPr>
        <w:t xml:space="preserve"> </w:t>
      </w:r>
      <w:r w:rsidRPr="007238BD">
        <w:rPr>
          <w:rFonts w:ascii="Times New Roman" w:hAnsi="Times New Roman" w:cs="Times New Roman"/>
          <w:sz w:val="28"/>
          <w:szCs w:val="28"/>
        </w:rPr>
        <w:t>администратор</w:t>
      </w:r>
      <w:r>
        <w:rPr>
          <w:rFonts w:ascii="Times New Roman" w:hAnsi="Times New Roman" w:cs="Times New Roman"/>
          <w:sz w:val="28"/>
          <w:szCs w:val="28"/>
        </w:rPr>
        <w:t>а</w:t>
      </w:r>
      <w:r w:rsidRPr="007238BD">
        <w:rPr>
          <w:rFonts w:ascii="Times New Roman" w:hAnsi="Times New Roman" w:cs="Times New Roman"/>
          <w:sz w:val="28"/>
          <w:szCs w:val="28"/>
        </w:rPr>
        <w:t xml:space="preserve"> источников финансирования дефицита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по денежным обязательствам в рамках одного бюджетного обязательства получателя средств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администратор</w:t>
      </w:r>
      <w:r>
        <w:rPr>
          <w:rFonts w:ascii="Times New Roman" w:hAnsi="Times New Roman" w:cs="Times New Roman"/>
          <w:sz w:val="28"/>
          <w:szCs w:val="28"/>
        </w:rPr>
        <w:t>а</w:t>
      </w:r>
      <w:r w:rsidRPr="007238BD">
        <w:rPr>
          <w:rFonts w:ascii="Times New Roman" w:hAnsi="Times New Roman" w:cs="Times New Roman"/>
          <w:sz w:val="28"/>
          <w:szCs w:val="28"/>
        </w:rPr>
        <w:t xml:space="preserve"> источников финансирования дефицита бюджета</w:t>
      </w:r>
      <w:r>
        <w:rPr>
          <w:rFonts w:ascii="Times New Roman" w:hAnsi="Times New Roman" w:cs="Times New Roman"/>
          <w:sz w:val="28"/>
          <w:szCs w:val="28"/>
        </w:rPr>
        <w:t>)</w:t>
      </w:r>
      <w:r w:rsidRPr="007238BD">
        <w:rPr>
          <w:rFonts w:ascii="Times New Roman" w:hAnsi="Times New Roman" w:cs="Times New Roman"/>
          <w:sz w:val="28"/>
          <w:szCs w:val="28"/>
        </w:rPr>
        <w:t>.</w:t>
      </w:r>
    </w:p>
    <w:p w:rsidR="0091552E" w:rsidRDefault="0091552E" w:rsidP="0091552E">
      <w:pPr>
        <w:pStyle w:val="ConsPlusNormal"/>
        <w:spacing w:before="220"/>
        <w:ind w:firstLine="540"/>
        <w:jc w:val="both"/>
        <w:rPr>
          <w:rFonts w:ascii="Times New Roman" w:hAnsi="Times New Roman" w:cs="Times New Roman"/>
          <w:sz w:val="28"/>
          <w:szCs w:val="28"/>
        </w:rPr>
      </w:pPr>
      <w:bookmarkStart w:id="7" w:name="P77"/>
      <w:bookmarkEnd w:id="7"/>
      <w:r w:rsidRPr="007238BD">
        <w:rPr>
          <w:rFonts w:ascii="Times New Roman" w:hAnsi="Times New Roman" w:cs="Times New Roman"/>
          <w:sz w:val="28"/>
          <w:szCs w:val="28"/>
        </w:rPr>
        <w:t xml:space="preserve">8. Для подтверждения возникновения денежного обязательства получатель средств бюджета представляет в УФК по Забайкальскому краю вместе </w:t>
      </w:r>
      <w:proofErr w:type="gramStart"/>
      <w:r w:rsidRPr="007238BD">
        <w:rPr>
          <w:rFonts w:ascii="Times New Roman" w:hAnsi="Times New Roman" w:cs="Times New Roman"/>
          <w:sz w:val="28"/>
          <w:szCs w:val="28"/>
        </w:rPr>
        <w:t xml:space="preserve">с Заявкой на кассовый расход указанные в ней в соответствии с </w:t>
      </w:r>
      <w:hyperlink w:anchor="P63" w:history="1">
        <w:r w:rsidRPr="007238BD">
          <w:rPr>
            <w:rFonts w:ascii="Times New Roman" w:hAnsi="Times New Roman" w:cs="Times New Roman"/>
            <w:sz w:val="28"/>
            <w:szCs w:val="28"/>
          </w:rPr>
          <w:t>подпунктом</w:t>
        </w:r>
        <w:proofErr w:type="gramEnd"/>
        <w:r w:rsidRPr="007238BD">
          <w:rPr>
            <w:rFonts w:ascii="Times New Roman" w:hAnsi="Times New Roman" w:cs="Times New Roman"/>
            <w:sz w:val="28"/>
            <w:szCs w:val="28"/>
          </w:rPr>
          <w:t xml:space="preserve"> 14 пункта 6</w:t>
        </w:r>
      </w:hyperlink>
      <w:r w:rsidRPr="007238BD">
        <w:rPr>
          <w:rFonts w:ascii="Times New Roman" w:hAnsi="Times New Roman" w:cs="Times New Roman"/>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90" w:history="1">
        <w:r w:rsidRPr="007238BD">
          <w:rPr>
            <w:rFonts w:ascii="Times New Roman" w:hAnsi="Times New Roman" w:cs="Times New Roman"/>
            <w:sz w:val="28"/>
            <w:szCs w:val="28"/>
          </w:rPr>
          <w:t>пунктом 10</w:t>
        </w:r>
      </w:hyperlink>
      <w:r w:rsidRPr="007238BD">
        <w:rPr>
          <w:rFonts w:ascii="Times New Roman" w:hAnsi="Times New Roman" w:cs="Times New Roman"/>
          <w:sz w:val="28"/>
          <w:szCs w:val="28"/>
        </w:rPr>
        <w:t xml:space="preserve"> настоящего Порядка.</w:t>
      </w:r>
    </w:p>
    <w:p w:rsidR="0091552E" w:rsidRPr="007238BD" w:rsidRDefault="0091552E" w:rsidP="0091552E">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Pr="007238BD">
        <w:rPr>
          <w:rFonts w:ascii="Times New Roman" w:hAnsi="Times New Roman" w:cs="Times New Roman"/>
          <w:sz w:val="28"/>
          <w:szCs w:val="28"/>
        </w:rPr>
        <w:t xml:space="preserve">9. Требования, установленные </w:t>
      </w:r>
      <w:hyperlink w:anchor="P77" w:history="1">
        <w:r w:rsidRPr="007238BD">
          <w:rPr>
            <w:rFonts w:ascii="Times New Roman" w:hAnsi="Times New Roman" w:cs="Times New Roman"/>
            <w:sz w:val="28"/>
            <w:szCs w:val="28"/>
          </w:rPr>
          <w:t>пунктом 8</w:t>
        </w:r>
      </w:hyperlink>
      <w:r w:rsidRPr="007238BD">
        <w:rPr>
          <w:rFonts w:ascii="Times New Roman" w:hAnsi="Times New Roman" w:cs="Times New Roman"/>
          <w:sz w:val="28"/>
          <w:szCs w:val="28"/>
        </w:rPr>
        <w:t xml:space="preserve"> настоящего Порядка, не распространяются на санкционирование оплаты денежных обязательств, связанных:</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оплатой по договору на оказание услуг, выполнение работ, заключенному получателем средств бюджета с физическим лицом, не являющимся индивидуальным предпринимателем;</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социальными выплатами населению;</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предоставлением межбюджетных трансфертов;</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предоставлением платежей, взносов, безвозмездных перечислений субъектам международного права;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с перечислением в доход</w:t>
      </w:r>
      <w:r>
        <w:rPr>
          <w:rFonts w:ascii="Times New Roman" w:hAnsi="Times New Roman" w:cs="Times New Roman"/>
          <w:sz w:val="28"/>
          <w:szCs w:val="28"/>
        </w:rPr>
        <w:t xml:space="preserve"> местного</w:t>
      </w:r>
      <w:r w:rsidRPr="007238BD">
        <w:rPr>
          <w:rFonts w:ascii="Times New Roman" w:hAnsi="Times New Roman" w:cs="Times New Roman"/>
          <w:sz w:val="28"/>
          <w:szCs w:val="28"/>
        </w:rPr>
        <w:t xml:space="preserve"> бюджета сумм возврата дебиторской задолженности прошлых лет, возникшей у получателя бюджетных средств по бюджетному обязательству, полностью исполненному в отчетном финансовом году;</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с погашением основного </w:t>
      </w:r>
      <w:r w:rsidRPr="003D25F5">
        <w:rPr>
          <w:rFonts w:ascii="Times New Roman" w:hAnsi="Times New Roman" w:cs="Times New Roman"/>
          <w:sz w:val="28"/>
          <w:szCs w:val="28"/>
        </w:rPr>
        <w:t>долга по кредитам;</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с предоставлением бюджетного кредита </w:t>
      </w:r>
      <w:r>
        <w:rPr>
          <w:rFonts w:ascii="Times New Roman" w:hAnsi="Times New Roman" w:cs="Times New Roman"/>
          <w:sz w:val="28"/>
          <w:szCs w:val="28"/>
        </w:rPr>
        <w:t>городским и сельским поселениям</w:t>
      </w:r>
      <w:r w:rsidRPr="007238BD">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с обслуживанием </w:t>
      </w:r>
      <w:r>
        <w:rPr>
          <w:rFonts w:ascii="Times New Roman" w:hAnsi="Times New Roman" w:cs="Times New Roman"/>
          <w:sz w:val="28"/>
          <w:szCs w:val="28"/>
        </w:rPr>
        <w:t>муниципального</w:t>
      </w:r>
      <w:r w:rsidRPr="007238BD">
        <w:rPr>
          <w:rFonts w:ascii="Times New Roman" w:hAnsi="Times New Roman" w:cs="Times New Roman"/>
          <w:sz w:val="28"/>
          <w:szCs w:val="28"/>
        </w:rPr>
        <w:t xml:space="preserve"> долга;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с исполнением судебных актов по искам к бюджету муниципального образования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cs="Times New Roman"/>
          <w:sz w:val="28"/>
          <w:szCs w:val="28"/>
        </w:rPr>
        <w:t>местного самоуправления</w:t>
      </w:r>
      <w:r w:rsidRPr="007238BD">
        <w:rPr>
          <w:rFonts w:ascii="Times New Roman" w:hAnsi="Times New Roman" w:cs="Times New Roman"/>
          <w:sz w:val="28"/>
          <w:szCs w:val="28"/>
        </w:rPr>
        <w:t xml:space="preserve"> муниципального образования либо должностных лиц этих органов.</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8" w:name="P90"/>
      <w:bookmarkEnd w:id="8"/>
      <w:r w:rsidRPr="007238BD">
        <w:rPr>
          <w:rFonts w:ascii="Times New Roman" w:hAnsi="Times New Roman" w:cs="Times New Roman"/>
          <w:sz w:val="28"/>
          <w:szCs w:val="28"/>
        </w:rPr>
        <w:t xml:space="preserve">10. </w:t>
      </w:r>
      <w:proofErr w:type="gramStart"/>
      <w:r w:rsidRPr="007238BD">
        <w:rPr>
          <w:rFonts w:ascii="Times New Roman" w:hAnsi="Times New Roman" w:cs="Times New Roman"/>
          <w:sz w:val="28"/>
          <w:szCs w:val="28"/>
        </w:rPr>
        <w:t xml:space="preserve">Получатель 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 xml:space="preserve">бюджета представляет в УФК по Забайкальскому краю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 уполномоченного лица получателя 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бюджета (далее - электронная копия документа).</w:t>
      </w:r>
      <w:proofErr w:type="gramEnd"/>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При отсутствии у получателя </w:t>
      </w:r>
      <w:proofErr w:type="gramStart"/>
      <w:r w:rsidRPr="007238BD">
        <w:rPr>
          <w:rFonts w:ascii="Times New Roman" w:hAnsi="Times New Roman" w:cs="Times New Roman"/>
          <w:sz w:val="28"/>
          <w:szCs w:val="28"/>
        </w:rPr>
        <w:t xml:space="preserve">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бюджета технической возможности представления электронной копии документа</w:t>
      </w:r>
      <w:proofErr w:type="gramEnd"/>
      <w:r w:rsidRPr="007238BD">
        <w:rPr>
          <w:rFonts w:ascii="Times New Roman" w:hAnsi="Times New Roman" w:cs="Times New Roman"/>
          <w:sz w:val="28"/>
          <w:szCs w:val="28"/>
        </w:rPr>
        <w:t xml:space="preserve"> указанный документ представляется на бумажном носителе.</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Прилагаемый к </w:t>
      </w:r>
      <w:hyperlink r:id="rId21"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документ, подтверждающий возникновение денежного обязательства, на бумажном носителе подлежит возврату получателю 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бюджета.</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9" w:name="P93"/>
      <w:bookmarkEnd w:id="9"/>
      <w:r w:rsidRPr="007238BD">
        <w:rPr>
          <w:rFonts w:ascii="Times New Roman" w:hAnsi="Times New Roman" w:cs="Times New Roman"/>
          <w:sz w:val="28"/>
          <w:szCs w:val="28"/>
        </w:rPr>
        <w:t xml:space="preserve">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w:t>
      </w:r>
      <w:hyperlink r:id="rId22"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по следующим направлениям:</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1) коды классификации расходов бюджета, указанные в </w:t>
      </w:r>
      <w:hyperlink r:id="rId23"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w:t>
      </w:r>
      <w:hyperlink r:id="rId24"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3) </w:t>
      </w:r>
      <w:proofErr w:type="spellStart"/>
      <w:r w:rsidRPr="007238BD">
        <w:rPr>
          <w:rFonts w:ascii="Times New Roman" w:hAnsi="Times New Roman" w:cs="Times New Roman"/>
          <w:sz w:val="28"/>
          <w:szCs w:val="28"/>
        </w:rPr>
        <w:t>непревышение</w:t>
      </w:r>
      <w:proofErr w:type="spellEnd"/>
      <w:r w:rsidRPr="007238BD">
        <w:rPr>
          <w:rFonts w:ascii="Times New Roman" w:hAnsi="Times New Roman" w:cs="Times New Roman"/>
          <w:sz w:val="28"/>
          <w:szCs w:val="28"/>
        </w:rPr>
        <w:t xml:space="preserve"> сумм в </w:t>
      </w:r>
      <w:hyperlink r:id="rId25"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4) соответствие наименования, ИНН, КПП, банковских реквизитов получателя денежных средств, указанных в </w:t>
      </w:r>
      <w:hyperlink r:id="rId26"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5) соответствие содержания операции требованиям бюджетного законодательства Российской Федерации о перечислении средств бюджета на счета, открытые УФК по Забайкальскому краю в подразделениях Центрального банка Российской Федерации.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В случае проведения кассовых расходов по выплате заработной платы за вторую половину месяца, отпускных, пособия по временной нетрудоспособности получателями средств бюджета одновременно представляется Заявка на уплату налога на доходы физических лиц.</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10" w:name="P102"/>
      <w:bookmarkEnd w:id="10"/>
      <w:r w:rsidRPr="007238BD">
        <w:rPr>
          <w:rFonts w:ascii="Times New Roman" w:hAnsi="Times New Roman" w:cs="Times New Roman"/>
          <w:sz w:val="28"/>
          <w:szCs w:val="28"/>
        </w:rPr>
        <w:t xml:space="preserve">12. При санкционировании оплаты денежного обязательства, возникающего по документу-основанию согласно указанному в </w:t>
      </w:r>
      <w:hyperlink r:id="rId27"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номеру ранее учтенного УФК по Забайкальскому краю бюджетного обязательства получателя средств </w:t>
      </w:r>
      <w:r>
        <w:rPr>
          <w:rFonts w:ascii="Times New Roman" w:hAnsi="Times New Roman" w:cs="Times New Roman"/>
          <w:sz w:val="28"/>
          <w:szCs w:val="28"/>
        </w:rPr>
        <w:t xml:space="preserve">местного </w:t>
      </w:r>
      <w:r w:rsidRPr="007238BD">
        <w:rPr>
          <w:rFonts w:ascii="Times New Roman" w:hAnsi="Times New Roman" w:cs="Times New Roman"/>
          <w:sz w:val="28"/>
          <w:szCs w:val="28"/>
        </w:rPr>
        <w:t xml:space="preserve">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7238BD">
        <w:rPr>
          <w:rFonts w:ascii="Times New Roman" w:hAnsi="Times New Roman" w:cs="Times New Roman"/>
          <w:sz w:val="28"/>
          <w:szCs w:val="28"/>
        </w:rPr>
        <w:t>на</w:t>
      </w:r>
      <w:proofErr w:type="gramEnd"/>
      <w:r w:rsidRPr="007238BD">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1) идентичность кода (кодов) классификации расходов бюджета по бюджетному обязательству и платежу;</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2) соответствие предмета бюджетного обязательства и содержания текста назначения платежа;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3) идентичность кода валюты, в которой принято бюджетное обязательство, и кода валюты, в которой должен быть осуществлен платеж;</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4) </w:t>
      </w:r>
      <w:proofErr w:type="spellStart"/>
      <w:r w:rsidRPr="007238BD">
        <w:rPr>
          <w:rFonts w:ascii="Times New Roman" w:hAnsi="Times New Roman" w:cs="Times New Roman"/>
          <w:sz w:val="28"/>
          <w:szCs w:val="28"/>
        </w:rPr>
        <w:t>непревышение</w:t>
      </w:r>
      <w:proofErr w:type="spellEnd"/>
      <w:r w:rsidRPr="007238BD">
        <w:rPr>
          <w:rFonts w:ascii="Times New Roman" w:hAnsi="Times New Roman" w:cs="Times New Roman"/>
          <w:sz w:val="28"/>
          <w:szCs w:val="28"/>
        </w:rPr>
        <w:t xml:space="preserve"> суммы кассового расхода над суммой неисполненного бюджетного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5) соответствия кода классификации расходов и кода объекта ФАИП по бюджетному обязательству и платежу (при наличии);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6) соответствие наименования, идентичность ИНН, КПП получателя денежных средств, указанных в </w:t>
      </w:r>
      <w:hyperlink r:id="rId28"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на кассовый расход, по бюджетному обязательству и платежу;</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7) </w:t>
      </w:r>
      <w:proofErr w:type="spellStart"/>
      <w:r w:rsidRPr="007238BD">
        <w:rPr>
          <w:rFonts w:ascii="Times New Roman" w:hAnsi="Times New Roman" w:cs="Times New Roman"/>
          <w:sz w:val="28"/>
          <w:szCs w:val="28"/>
        </w:rPr>
        <w:t>непревышение</w:t>
      </w:r>
      <w:proofErr w:type="spellEnd"/>
      <w:r w:rsidRPr="007238BD">
        <w:rPr>
          <w:rFonts w:ascii="Times New Roman" w:hAnsi="Times New Roman" w:cs="Times New Roman"/>
          <w:sz w:val="28"/>
          <w:szCs w:val="28"/>
        </w:rPr>
        <w:t xml:space="preserve"> размера авансового платежа, указанного в </w:t>
      </w:r>
      <w:hyperlink r:id="rId29"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на кассовый расход, над суммой авансового платежа по бюджетному обязательству с учетом ранее осуществленных авансовых платежей;</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8) соответствие наименования, ИНН, КПП, банковских реквизитов получателя денежных средств, указанных в </w:t>
      </w:r>
      <w:hyperlink r:id="rId30"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9) не</w:t>
      </w:r>
      <w:r>
        <w:rPr>
          <w:rFonts w:ascii="Times New Roman" w:hAnsi="Times New Roman" w:cs="Times New Roman"/>
          <w:sz w:val="28"/>
          <w:szCs w:val="28"/>
        </w:rPr>
        <w:t xml:space="preserve"> </w:t>
      </w:r>
      <w:r w:rsidRPr="007238BD">
        <w:rPr>
          <w:rFonts w:ascii="Times New Roman" w:hAnsi="Times New Roman" w:cs="Times New Roman"/>
          <w:sz w:val="28"/>
          <w:szCs w:val="28"/>
        </w:rPr>
        <w:t xml:space="preserve">превышение указанного в Заявке на кассовый расход авансового платежа над предельным размером авансового платежа, </w:t>
      </w:r>
      <w:r w:rsidRPr="003D25F5">
        <w:rPr>
          <w:rFonts w:ascii="Times New Roman" w:hAnsi="Times New Roman" w:cs="Times New Roman"/>
          <w:sz w:val="28"/>
          <w:szCs w:val="28"/>
        </w:rPr>
        <w:t>установленного муниципальным правовым актом</w:t>
      </w:r>
      <w:r w:rsidRPr="007238BD">
        <w:rPr>
          <w:rFonts w:ascii="Times New Roman" w:hAnsi="Times New Roman" w:cs="Times New Roman"/>
          <w:sz w:val="28"/>
          <w:szCs w:val="28"/>
        </w:rPr>
        <w:t xml:space="preserve">, в случае представления Заявки для оплаты денежных обязательств по </w:t>
      </w:r>
      <w:r w:rsidRPr="003011BA">
        <w:rPr>
          <w:rFonts w:ascii="Times New Roman" w:hAnsi="Times New Roman" w:cs="Times New Roman"/>
          <w:sz w:val="28"/>
          <w:szCs w:val="28"/>
        </w:rPr>
        <w:t>договору (муниципальному контракту).</w:t>
      </w:r>
    </w:p>
    <w:p w:rsidR="0091552E" w:rsidRPr="007238BD" w:rsidRDefault="0091552E" w:rsidP="0091552E">
      <w:pPr>
        <w:pStyle w:val="ConsPlusNormal"/>
        <w:spacing w:before="220"/>
        <w:ind w:firstLine="540"/>
        <w:jc w:val="both"/>
        <w:rPr>
          <w:rFonts w:ascii="Times New Roman" w:hAnsi="Times New Roman" w:cs="Times New Roman"/>
          <w:sz w:val="28"/>
          <w:szCs w:val="28"/>
        </w:rPr>
      </w:pPr>
      <w:proofErr w:type="gramStart"/>
      <w:r w:rsidRPr="007238BD">
        <w:rPr>
          <w:rFonts w:ascii="Times New Roman" w:hAnsi="Times New Roman" w:cs="Times New Roman"/>
          <w:sz w:val="28"/>
          <w:szCs w:val="28"/>
        </w:rPr>
        <w:t xml:space="preserve">Санкционирование оплаты денежного обязательства, возникающего по документу-основанию в соответствии с настоящим пунктом, по </w:t>
      </w:r>
      <w:hyperlink r:id="rId31" w:history="1">
        <w:r w:rsidRPr="007238BD">
          <w:rPr>
            <w:rFonts w:ascii="Times New Roman" w:hAnsi="Times New Roman" w:cs="Times New Roman"/>
            <w:sz w:val="28"/>
            <w:szCs w:val="28"/>
          </w:rPr>
          <w:t>Заявкам</w:t>
        </w:r>
      </w:hyperlink>
      <w:r w:rsidRPr="007238BD">
        <w:rPr>
          <w:rFonts w:ascii="Times New Roman" w:hAnsi="Times New Roman" w:cs="Times New Roman"/>
          <w:sz w:val="28"/>
          <w:szCs w:val="28"/>
        </w:rPr>
        <w:t>, в которых не указана ссылка на номер ранее учтенного УФК по Забайкальскому краю бюджетного обязательства, осуществляется одновременно с принятием на учет нового бюджетного обязательства в соответствии с Порядком учета бюджетных и денежных обязательств получателей средств бюджета муниципального образования, утвержденного приказом Финансового органа (далее - Порядок учета бюджетных</w:t>
      </w:r>
      <w:proofErr w:type="gramEnd"/>
      <w:r w:rsidRPr="007238BD">
        <w:rPr>
          <w:rFonts w:ascii="Times New Roman" w:hAnsi="Times New Roman" w:cs="Times New Roman"/>
          <w:sz w:val="28"/>
          <w:szCs w:val="28"/>
        </w:rPr>
        <w:t xml:space="preserve"> и денежных обязательств).</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В этом случае проверка </w:t>
      </w:r>
      <w:hyperlink r:id="rId32"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на соответствие требованиям настоящего Порядка осуществляется в сроки, установленные Порядком учета бюджетных и денежных обязатель</w:t>
      </w:r>
      <w:proofErr w:type="gramStart"/>
      <w:r w:rsidRPr="007238BD">
        <w:rPr>
          <w:rFonts w:ascii="Times New Roman" w:hAnsi="Times New Roman" w:cs="Times New Roman"/>
          <w:sz w:val="28"/>
          <w:szCs w:val="28"/>
        </w:rPr>
        <w:t>ств дл</w:t>
      </w:r>
      <w:proofErr w:type="gramEnd"/>
      <w:r w:rsidRPr="007238BD">
        <w:rPr>
          <w:rFonts w:ascii="Times New Roman" w:hAnsi="Times New Roman" w:cs="Times New Roman"/>
          <w:sz w:val="28"/>
          <w:szCs w:val="28"/>
        </w:rPr>
        <w:t>я постановки на учет бюджетного обязательства.</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11" w:name="P117"/>
      <w:bookmarkEnd w:id="11"/>
      <w:r w:rsidRPr="007238BD">
        <w:rPr>
          <w:rFonts w:ascii="Times New Roman" w:hAnsi="Times New Roman" w:cs="Times New Roman"/>
          <w:sz w:val="28"/>
          <w:szCs w:val="28"/>
        </w:rPr>
        <w:t xml:space="preserve">При санкционировании оплаты денежных обязательств по расходам дополнительно осуществляется проверка на соответствие указанных в Заявке </w:t>
      </w:r>
      <w:proofErr w:type="gramStart"/>
      <w:r w:rsidRPr="007238BD">
        <w:rPr>
          <w:rFonts w:ascii="Times New Roman" w:hAnsi="Times New Roman" w:cs="Times New Roman"/>
          <w:sz w:val="28"/>
          <w:szCs w:val="28"/>
        </w:rPr>
        <w:t>видов расходов классификации расходов бюджетов</w:t>
      </w:r>
      <w:proofErr w:type="gramEnd"/>
      <w:r w:rsidRPr="007238BD">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12" w:name="P119"/>
      <w:bookmarkEnd w:id="12"/>
      <w:r w:rsidRPr="007238BD">
        <w:rPr>
          <w:rFonts w:ascii="Times New Roman" w:hAnsi="Times New Roman" w:cs="Times New Roman"/>
          <w:sz w:val="28"/>
          <w:szCs w:val="28"/>
        </w:rPr>
        <w:t xml:space="preserve">13. При санкционировании оплаты денежных обязательств по расходам по публичным нормативным обязательствам осуществляется проверка </w:t>
      </w:r>
      <w:hyperlink r:id="rId33" w:history="1">
        <w:r w:rsidRPr="007238BD">
          <w:rPr>
            <w:rFonts w:ascii="Times New Roman" w:hAnsi="Times New Roman" w:cs="Times New Roman"/>
            <w:sz w:val="28"/>
            <w:szCs w:val="28"/>
          </w:rPr>
          <w:t>Заявки</w:t>
        </w:r>
      </w:hyperlink>
      <w:r w:rsidRPr="007238BD">
        <w:rPr>
          <w:rFonts w:ascii="Times New Roman" w:hAnsi="Times New Roman" w:cs="Times New Roman"/>
          <w:sz w:val="28"/>
          <w:szCs w:val="28"/>
        </w:rPr>
        <w:t xml:space="preserve"> по следующим направлениям:</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1) коды классификации расходов бюджетов, указанные в </w:t>
      </w:r>
      <w:hyperlink r:id="rId34"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91552E"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2) не</w:t>
      </w:r>
      <w:r>
        <w:rPr>
          <w:rFonts w:ascii="Times New Roman" w:hAnsi="Times New Roman" w:cs="Times New Roman"/>
          <w:sz w:val="28"/>
          <w:szCs w:val="28"/>
        </w:rPr>
        <w:t xml:space="preserve"> </w:t>
      </w:r>
      <w:r w:rsidRPr="007238BD">
        <w:rPr>
          <w:rFonts w:ascii="Times New Roman" w:hAnsi="Times New Roman" w:cs="Times New Roman"/>
          <w:sz w:val="28"/>
          <w:szCs w:val="28"/>
        </w:rPr>
        <w:t xml:space="preserve">превышение сумм, указанных в </w:t>
      </w:r>
      <w:hyperlink r:id="rId35"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остатков неиспользованных бюджетных ассигнований и предельных объемов финансирования, учтенных на лицевом счете получателя бюджетных средств.</w:t>
      </w:r>
    </w:p>
    <w:p w:rsidR="0091552E" w:rsidRPr="003D25F5" w:rsidRDefault="0091552E" w:rsidP="0091552E">
      <w:pPr>
        <w:pStyle w:val="ConsPlusNormal"/>
        <w:spacing w:before="220"/>
        <w:ind w:firstLine="540"/>
        <w:jc w:val="both"/>
        <w:rPr>
          <w:rFonts w:ascii="Times New Roman" w:hAnsi="Times New Roman" w:cs="Times New Roman"/>
          <w:sz w:val="28"/>
          <w:szCs w:val="28"/>
        </w:rPr>
      </w:pPr>
      <w:r w:rsidRPr="003D25F5">
        <w:rPr>
          <w:rFonts w:ascii="Times New Roman" w:hAnsi="Times New Roman" w:cs="Times New Roman"/>
          <w:sz w:val="28"/>
          <w:szCs w:val="28"/>
        </w:rPr>
        <w:t>14.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91552E" w:rsidRPr="003D25F5" w:rsidRDefault="0091552E" w:rsidP="0091552E">
      <w:pPr>
        <w:pStyle w:val="ConsPlusNormal"/>
        <w:spacing w:before="220"/>
        <w:ind w:firstLine="540"/>
        <w:jc w:val="both"/>
        <w:rPr>
          <w:rFonts w:ascii="Times New Roman" w:hAnsi="Times New Roman" w:cs="Times New Roman"/>
          <w:sz w:val="28"/>
          <w:szCs w:val="28"/>
        </w:rPr>
      </w:pPr>
      <w:r w:rsidRPr="003D25F5">
        <w:rPr>
          <w:rFonts w:ascii="Times New Roman" w:hAnsi="Times New Roman" w:cs="Times New Roman"/>
          <w:sz w:val="28"/>
          <w:szCs w:val="28"/>
        </w:rPr>
        <w:t>1) коды классификации источников финансирования дефицита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3D25F5">
        <w:rPr>
          <w:rFonts w:ascii="Times New Roman" w:hAnsi="Times New Roman" w:cs="Times New Roman"/>
          <w:sz w:val="28"/>
          <w:szCs w:val="28"/>
        </w:rPr>
        <w:t xml:space="preserve">  2) </w:t>
      </w:r>
      <w:proofErr w:type="spellStart"/>
      <w:r w:rsidRPr="003D25F5">
        <w:rPr>
          <w:rFonts w:ascii="Times New Roman" w:hAnsi="Times New Roman" w:cs="Times New Roman"/>
          <w:sz w:val="28"/>
          <w:szCs w:val="28"/>
        </w:rPr>
        <w:t>непревышение</w:t>
      </w:r>
      <w:proofErr w:type="spellEnd"/>
      <w:r w:rsidRPr="003D25F5">
        <w:rPr>
          <w:rFonts w:ascii="Times New Roman" w:hAnsi="Times New Roman" w:cs="Times New Roman"/>
          <w:sz w:val="28"/>
          <w:szCs w:val="28"/>
        </w:rPr>
        <w:t xml:space="preserve"> сумм, указанных в Заявке, остатков соответствующих бюджетных ассигнований, учтенных на лицевом счете </w:t>
      </w:r>
      <w:proofErr w:type="gramStart"/>
      <w:r w:rsidRPr="003D25F5">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3D25F5">
        <w:rPr>
          <w:rFonts w:ascii="Times New Roman" w:hAnsi="Times New Roman" w:cs="Times New Roman"/>
          <w:sz w:val="28"/>
          <w:szCs w:val="28"/>
        </w:rPr>
        <w:t>.</w:t>
      </w:r>
    </w:p>
    <w:p w:rsidR="0091552E" w:rsidRPr="007238BD" w:rsidRDefault="0091552E" w:rsidP="0091552E">
      <w:pPr>
        <w:pStyle w:val="ConsPlusNormal"/>
        <w:spacing w:before="220"/>
        <w:ind w:firstLine="540"/>
        <w:jc w:val="both"/>
        <w:rPr>
          <w:rFonts w:ascii="Times New Roman" w:hAnsi="Times New Roman" w:cs="Times New Roman"/>
          <w:sz w:val="28"/>
          <w:szCs w:val="28"/>
        </w:rPr>
      </w:pPr>
      <w:bookmarkStart w:id="13" w:name="P122"/>
      <w:bookmarkEnd w:id="13"/>
      <w:r w:rsidRPr="003D25F5">
        <w:rPr>
          <w:rFonts w:ascii="Times New Roman" w:hAnsi="Times New Roman" w:cs="Times New Roman"/>
          <w:sz w:val="28"/>
          <w:szCs w:val="28"/>
        </w:rPr>
        <w:t>15</w:t>
      </w:r>
      <w:r w:rsidRPr="007238BD">
        <w:rPr>
          <w:rFonts w:ascii="Times New Roman" w:hAnsi="Times New Roman" w:cs="Times New Roman"/>
          <w:sz w:val="28"/>
          <w:szCs w:val="28"/>
        </w:rPr>
        <w:t xml:space="preserve">. </w:t>
      </w:r>
      <w:proofErr w:type="gramStart"/>
      <w:r w:rsidRPr="007238BD">
        <w:rPr>
          <w:rFonts w:ascii="Times New Roman" w:hAnsi="Times New Roman" w:cs="Times New Roman"/>
          <w:sz w:val="28"/>
          <w:szCs w:val="28"/>
        </w:rPr>
        <w:t xml:space="preserve">В случае если форма или информация, указанная в </w:t>
      </w:r>
      <w:hyperlink r:id="rId36"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не соответствуют требованиям, установленным </w:t>
      </w:r>
      <w:hyperlink w:anchor="P48" w:history="1">
        <w:r w:rsidRPr="007238BD">
          <w:rPr>
            <w:rFonts w:ascii="Times New Roman" w:hAnsi="Times New Roman" w:cs="Times New Roman"/>
            <w:sz w:val="28"/>
            <w:szCs w:val="28"/>
          </w:rPr>
          <w:t>пунктами 5</w:t>
        </w:r>
      </w:hyperlink>
      <w:r w:rsidRPr="007238BD">
        <w:rPr>
          <w:rFonts w:ascii="Times New Roman" w:hAnsi="Times New Roman" w:cs="Times New Roman"/>
          <w:sz w:val="28"/>
          <w:szCs w:val="28"/>
        </w:rPr>
        <w:t xml:space="preserve">, </w:t>
      </w:r>
      <w:hyperlink w:anchor="P49" w:history="1">
        <w:r w:rsidRPr="007238BD">
          <w:rPr>
            <w:rFonts w:ascii="Times New Roman" w:hAnsi="Times New Roman" w:cs="Times New Roman"/>
            <w:sz w:val="28"/>
            <w:szCs w:val="28"/>
          </w:rPr>
          <w:t>6</w:t>
        </w:r>
      </w:hyperlink>
      <w:r w:rsidRPr="007238BD">
        <w:rPr>
          <w:rFonts w:ascii="Times New Roman" w:hAnsi="Times New Roman" w:cs="Times New Roman"/>
          <w:sz w:val="28"/>
          <w:szCs w:val="28"/>
        </w:rPr>
        <w:t xml:space="preserve">, </w:t>
      </w:r>
      <w:hyperlink w:anchor="P93" w:history="1">
        <w:r w:rsidRPr="007238BD">
          <w:rPr>
            <w:rFonts w:ascii="Times New Roman" w:hAnsi="Times New Roman" w:cs="Times New Roman"/>
            <w:sz w:val="28"/>
            <w:szCs w:val="28"/>
          </w:rPr>
          <w:t>11</w:t>
        </w:r>
      </w:hyperlink>
      <w:r w:rsidRPr="007238BD">
        <w:rPr>
          <w:rFonts w:ascii="Times New Roman" w:hAnsi="Times New Roman" w:cs="Times New Roman"/>
          <w:sz w:val="28"/>
          <w:szCs w:val="28"/>
        </w:rPr>
        <w:t xml:space="preserve">, </w:t>
      </w:r>
      <w:hyperlink w:anchor="P102" w:history="1">
        <w:r w:rsidRPr="007238BD">
          <w:rPr>
            <w:rFonts w:ascii="Times New Roman" w:hAnsi="Times New Roman" w:cs="Times New Roman"/>
            <w:sz w:val="28"/>
            <w:szCs w:val="28"/>
          </w:rPr>
          <w:t>12</w:t>
        </w:r>
      </w:hyperlink>
      <w:r w:rsidRPr="007238BD">
        <w:rPr>
          <w:rFonts w:ascii="Times New Roman" w:hAnsi="Times New Roman" w:cs="Times New Roman"/>
          <w:sz w:val="28"/>
          <w:szCs w:val="28"/>
        </w:rPr>
        <w:t xml:space="preserve">, </w:t>
      </w:r>
      <w:hyperlink w:anchor="P119" w:history="1">
        <w:r w:rsidRPr="007238BD">
          <w:rPr>
            <w:rFonts w:ascii="Times New Roman" w:hAnsi="Times New Roman" w:cs="Times New Roman"/>
            <w:sz w:val="28"/>
            <w:szCs w:val="28"/>
          </w:rPr>
          <w:t>13</w:t>
        </w:r>
      </w:hyperlink>
      <w:r>
        <w:rPr>
          <w:rFonts w:ascii="Times New Roman" w:hAnsi="Times New Roman" w:cs="Times New Roman"/>
          <w:sz w:val="28"/>
          <w:szCs w:val="28"/>
        </w:rPr>
        <w:t xml:space="preserve">, </w:t>
      </w:r>
      <w:r w:rsidRPr="003D25F5">
        <w:rPr>
          <w:rFonts w:ascii="Times New Roman" w:hAnsi="Times New Roman" w:cs="Times New Roman"/>
          <w:sz w:val="28"/>
          <w:szCs w:val="28"/>
        </w:rPr>
        <w:t>14</w:t>
      </w:r>
      <w:r w:rsidRPr="007238BD">
        <w:rPr>
          <w:rFonts w:ascii="Times New Roman" w:hAnsi="Times New Roman" w:cs="Times New Roman"/>
          <w:sz w:val="28"/>
          <w:szCs w:val="28"/>
        </w:rPr>
        <w:t xml:space="preserve"> настоящего Порядка, УФК по Забайкальскому краю регистрирует представленную Заявку в </w:t>
      </w:r>
      <w:hyperlink r:id="rId37" w:history="1">
        <w:r w:rsidRPr="007238BD">
          <w:rPr>
            <w:rFonts w:ascii="Times New Roman" w:hAnsi="Times New Roman" w:cs="Times New Roman"/>
            <w:sz w:val="28"/>
            <w:szCs w:val="28"/>
          </w:rPr>
          <w:t>Журнале</w:t>
        </w:r>
      </w:hyperlink>
      <w:r w:rsidRPr="007238BD">
        <w:rPr>
          <w:rFonts w:ascii="Times New Roman" w:hAnsi="Times New Roman" w:cs="Times New Roman"/>
          <w:sz w:val="28"/>
          <w:szCs w:val="28"/>
        </w:rPr>
        <w:t xml:space="preserve"> регистрации неисполненных документов (код формы по КФД 0531804) в установленном порядке и возвращает получателю средств бюджета </w:t>
      </w:r>
      <w:r w:rsidRPr="003D25F5">
        <w:rPr>
          <w:rFonts w:ascii="Times New Roman" w:hAnsi="Times New Roman" w:cs="Times New Roman"/>
          <w:sz w:val="28"/>
          <w:szCs w:val="28"/>
        </w:rPr>
        <w:t>(администратору источников финансирования дефицита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 xml:space="preserve">не позднее срока, установленного </w:t>
      </w:r>
      <w:hyperlink w:anchor="P47" w:history="1">
        <w:r w:rsidRPr="007238BD">
          <w:rPr>
            <w:rFonts w:ascii="Times New Roman" w:hAnsi="Times New Roman" w:cs="Times New Roman"/>
            <w:sz w:val="28"/>
            <w:szCs w:val="28"/>
          </w:rPr>
          <w:t>пунктом 4</w:t>
        </w:r>
      </w:hyperlink>
      <w:r w:rsidRPr="007238BD">
        <w:rPr>
          <w:rFonts w:ascii="Times New Roman" w:hAnsi="Times New Roman" w:cs="Times New Roman"/>
          <w:sz w:val="28"/>
          <w:szCs w:val="28"/>
        </w:rPr>
        <w:t xml:space="preserve"> настоящего Порядка</w:t>
      </w:r>
      <w:proofErr w:type="gramEnd"/>
      <w:r w:rsidRPr="007238BD">
        <w:rPr>
          <w:rFonts w:ascii="Times New Roman" w:hAnsi="Times New Roman" w:cs="Times New Roman"/>
          <w:sz w:val="28"/>
          <w:szCs w:val="28"/>
        </w:rPr>
        <w:t xml:space="preserve">, экземпляры Заявки на бумажном носителе с указанием в прилагаемом </w:t>
      </w:r>
      <w:hyperlink r:id="rId38" w:history="1">
        <w:r w:rsidRPr="007238BD">
          <w:rPr>
            <w:rFonts w:ascii="Times New Roman" w:hAnsi="Times New Roman" w:cs="Times New Roman"/>
            <w:sz w:val="28"/>
            <w:szCs w:val="28"/>
          </w:rPr>
          <w:t>Протоколе</w:t>
        </w:r>
      </w:hyperlink>
      <w:r w:rsidRPr="007238BD">
        <w:rPr>
          <w:rFonts w:ascii="Times New Roman" w:hAnsi="Times New Roman" w:cs="Times New Roman"/>
          <w:sz w:val="28"/>
          <w:szCs w:val="28"/>
        </w:rPr>
        <w:t xml:space="preserve"> (код формы по КФД 0531805) в установленном порядке причины возврата.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7238BD">
        <w:rPr>
          <w:rFonts w:ascii="Times New Roman" w:hAnsi="Times New Roman" w:cs="Times New Roman"/>
          <w:sz w:val="28"/>
          <w:szCs w:val="28"/>
        </w:rPr>
        <w:t xml:space="preserve">В случае если </w:t>
      </w:r>
      <w:hyperlink r:id="rId39" w:history="1">
        <w:r w:rsidRPr="007238BD">
          <w:rPr>
            <w:rFonts w:ascii="Times New Roman" w:hAnsi="Times New Roman" w:cs="Times New Roman"/>
            <w:sz w:val="28"/>
            <w:szCs w:val="28"/>
          </w:rPr>
          <w:t>Заявка</w:t>
        </w:r>
      </w:hyperlink>
      <w:r w:rsidRPr="007238BD">
        <w:rPr>
          <w:rFonts w:ascii="Times New Roman" w:hAnsi="Times New Roman" w:cs="Times New Roman"/>
          <w:sz w:val="28"/>
          <w:szCs w:val="28"/>
        </w:rPr>
        <w:t xml:space="preserve"> представлялась в электронном виде, получателю средств бюджета </w:t>
      </w:r>
      <w:r w:rsidRPr="003D25F5">
        <w:rPr>
          <w:rFonts w:ascii="Times New Roman" w:hAnsi="Times New Roman" w:cs="Times New Roman"/>
          <w:sz w:val="28"/>
          <w:szCs w:val="28"/>
        </w:rPr>
        <w:t>(администратору источников финансирования дефицита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 xml:space="preserve">не позднее срока, установленного </w:t>
      </w:r>
      <w:hyperlink w:anchor="P47" w:history="1">
        <w:r w:rsidRPr="007238BD">
          <w:rPr>
            <w:rFonts w:ascii="Times New Roman" w:hAnsi="Times New Roman" w:cs="Times New Roman"/>
            <w:sz w:val="28"/>
            <w:szCs w:val="28"/>
          </w:rPr>
          <w:t>пунктом 4</w:t>
        </w:r>
      </w:hyperlink>
      <w:r w:rsidRPr="007238BD">
        <w:rPr>
          <w:rFonts w:ascii="Times New Roman" w:hAnsi="Times New Roman" w:cs="Times New Roman"/>
          <w:sz w:val="28"/>
          <w:szCs w:val="28"/>
        </w:rPr>
        <w:t xml:space="preserve"> настоящего Порядка, направляется </w:t>
      </w:r>
      <w:hyperlink r:id="rId40" w:history="1">
        <w:r w:rsidRPr="007238BD">
          <w:rPr>
            <w:rFonts w:ascii="Times New Roman" w:hAnsi="Times New Roman" w:cs="Times New Roman"/>
            <w:sz w:val="28"/>
            <w:szCs w:val="28"/>
          </w:rPr>
          <w:t>Протокол</w:t>
        </w:r>
      </w:hyperlink>
      <w:r w:rsidRPr="007238BD">
        <w:rPr>
          <w:rFonts w:ascii="Times New Roman" w:hAnsi="Times New Roman" w:cs="Times New Roman"/>
          <w:sz w:val="28"/>
          <w:szCs w:val="28"/>
        </w:rPr>
        <w:t xml:space="preserve"> (код формы по КФД 0531805) в электронном виде, в котором указывается причина возврата.</w:t>
      </w:r>
    </w:p>
    <w:p w:rsidR="0091552E" w:rsidRPr="007238BD" w:rsidRDefault="0091552E" w:rsidP="0091552E">
      <w:pPr>
        <w:pStyle w:val="ConsPlusNormal"/>
        <w:spacing w:before="220"/>
        <w:ind w:firstLine="540"/>
        <w:jc w:val="both"/>
        <w:rPr>
          <w:rFonts w:ascii="Times New Roman" w:hAnsi="Times New Roman" w:cs="Times New Roman"/>
          <w:sz w:val="28"/>
          <w:szCs w:val="28"/>
        </w:rPr>
      </w:pPr>
      <w:r w:rsidRPr="003D25F5">
        <w:rPr>
          <w:rFonts w:ascii="Times New Roman" w:hAnsi="Times New Roman" w:cs="Times New Roman"/>
          <w:sz w:val="28"/>
          <w:szCs w:val="28"/>
        </w:rPr>
        <w:t>16</w:t>
      </w:r>
      <w:r w:rsidRPr="007238BD">
        <w:rPr>
          <w:rFonts w:ascii="Times New Roman" w:hAnsi="Times New Roman" w:cs="Times New Roman"/>
          <w:sz w:val="28"/>
          <w:szCs w:val="28"/>
        </w:rPr>
        <w:t xml:space="preserve">. </w:t>
      </w:r>
      <w:proofErr w:type="gramStart"/>
      <w:r w:rsidRPr="007238BD">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w:t>
      </w:r>
      <w:hyperlink r:id="rId41" w:history="1">
        <w:r w:rsidRPr="007238BD">
          <w:rPr>
            <w:rFonts w:ascii="Times New Roman" w:hAnsi="Times New Roman" w:cs="Times New Roman"/>
            <w:sz w:val="28"/>
            <w:szCs w:val="28"/>
          </w:rPr>
          <w:t>Заявке</w:t>
        </w:r>
      </w:hyperlink>
      <w:r w:rsidRPr="007238BD">
        <w:rPr>
          <w:rFonts w:ascii="Times New Roman" w:hAnsi="Times New Roman" w:cs="Times New Roman"/>
          <w:sz w:val="28"/>
          <w:szCs w:val="28"/>
        </w:rPr>
        <w:t xml:space="preserve">, представленной на бумажном носителе, уполномоченным руководителем УФК по Забайкальскому краю работником проставляется отметка, подтверждающая санкционирование оплаты денежных обязательств получателя средств бюджета </w:t>
      </w:r>
      <w:r w:rsidRPr="003D25F5">
        <w:rPr>
          <w:rFonts w:ascii="Times New Roman" w:hAnsi="Times New Roman" w:cs="Times New Roman"/>
          <w:sz w:val="28"/>
          <w:szCs w:val="28"/>
        </w:rPr>
        <w:t>(администратора источников финансирования дефицита бюджета)</w:t>
      </w:r>
      <w:r>
        <w:rPr>
          <w:rFonts w:ascii="Times New Roman" w:hAnsi="Times New Roman" w:cs="Times New Roman"/>
          <w:sz w:val="28"/>
          <w:szCs w:val="28"/>
        </w:rPr>
        <w:t xml:space="preserve"> </w:t>
      </w:r>
      <w:r w:rsidRPr="007238BD">
        <w:rPr>
          <w:rFonts w:ascii="Times New Roman" w:hAnsi="Times New Roman" w:cs="Times New Roman"/>
          <w:sz w:val="28"/>
          <w:szCs w:val="28"/>
        </w:rPr>
        <w:t>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91552E" w:rsidRPr="007238BD" w:rsidRDefault="0091552E" w:rsidP="0091552E">
      <w:pPr>
        <w:pStyle w:val="ConsPlusNormal"/>
        <w:jc w:val="both"/>
        <w:rPr>
          <w:rFonts w:ascii="Times New Roman" w:hAnsi="Times New Roman" w:cs="Times New Roman"/>
          <w:sz w:val="28"/>
          <w:szCs w:val="28"/>
        </w:rPr>
      </w:pPr>
    </w:p>
    <w:p w:rsidR="0091552E" w:rsidRPr="007238BD" w:rsidRDefault="0091552E" w:rsidP="0091552E">
      <w:pPr>
        <w:pStyle w:val="ConsPlusNormal"/>
        <w:jc w:val="both"/>
        <w:rPr>
          <w:rFonts w:ascii="Times New Roman" w:hAnsi="Times New Roman" w:cs="Times New Roman"/>
          <w:sz w:val="28"/>
          <w:szCs w:val="28"/>
        </w:rPr>
      </w:pPr>
    </w:p>
    <w:p w:rsidR="00066A27" w:rsidRPr="0091552E" w:rsidRDefault="00066A27">
      <w:pPr>
        <w:rPr>
          <w:rFonts w:ascii="Times New Roman" w:hAnsi="Times New Roman" w:cs="Times New Roman"/>
          <w:sz w:val="28"/>
          <w:szCs w:val="28"/>
        </w:rPr>
      </w:pPr>
    </w:p>
    <w:sectPr w:rsidR="00066A27" w:rsidRPr="0091552E" w:rsidSect="00066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1552E"/>
    <w:rsid w:val="00066A27"/>
    <w:rsid w:val="00915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552E"/>
    <w:rPr>
      <w:b/>
      <w:bCs/>
    </w:rPr>
  </w:style>
  <w:style w:type="paragraph" w:customStyle="1" w:styleId="ConsPlusNormal">
    <w:name w:val="ConsPlusNormal"/>
    <w:rsid w:val="009155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52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72C9E99879D8954B93981B98848CF3CC766C38C590046B79140F1C3EE5C99BF5D7288EEDB345A327FDA156C29057FD5292439869Fp9MEH" TargetMode="External"/><Relationship Id="rId13" Type="http://schemas.openxmlformats.org/officeDocument/2006/relationships/hyperlink" Target="consultantplus://offline/ref=A1A72C9E99879D8954B93981B98848CF3CC864CA8A525D4CBFC84CF3C4E1038EB8147E89EDDF38556D7ACF0434260E68CA293B25849E97p1M9H" TargetMode="External"/><Relationship Id="rId18" Type="http://schemas.openxmlformats.org/officeDocument/2006/relationships/hyperlink" Target="consultantplus://offline/ref=A1A72C9E99879D8954B93981B98848CF3CC766C38C590046B79140F1C3EE5C99BF5D7281EBD93605376ACB4D63221260D536383B87p9M6H" TargetMode="External"/><Relationship Id="rId26" Type="http://schemas.openxmlformats.org/officeDocument/2006/relationships/hyperlink" Target="consultantplus://offline/ref=A1A72C9E99879D8954B93981B98848CF3CC766C38C590046B79140F1C3EE5C99BF5D7288EEDB345A327FDA156C29057FD5292439869Fp9MEH" TargetMode="External"/><Relationship Id="rId39" Type="http://schemas.openxmlformats.org/officeDocument/2006/relationships/hyperlink" Target="consultantplus://offline/ref=A1A72C9E99879D8954B93981B98848CF3CC766C38C590046B79140F1C3EE5C99BF5D7288EEDB345A327FDA156C29057FD5292439869Fp9MEH" TargetMode="External"/><Relationship Id="rId3" Type="http://schemas.openxmlformats.org/officeDocument/2006/relationships/webSettings" Target="webSettings.xml"/><Relationship Id="rId21" Type="http://schemas.openxmlformats.org/officeDocument/2006/relationships/hyperlink" Target="consultantplus://offline/ref=A1A72C9E99879D8954B93981B98848CF3CC766C38C590046B79140F1C3EE5C99BF5D7288EEDB345A327FDA156C29057FD5292439869Fp9MEH" TargetMode="External"/><Relationship Id="rId34" Type="http://schemas.openxmlformats.org/officeDocument/2006/relationships/hyperlink" Target="consultantplus://offline/ref=A1A72C9E99879D8954B93981B98848CF3CC766C38C590046B79140F1C3EE5C99BF5D7288EEDB345A327FDA156C29057FD5292439869Fp9MEH" TargetMode="External"/><Relationship Id="rId42" Type="http://schemas.openxmlformats.org/officeDocument/2006/relationships/fontTable" Target="fontTable.xml"/><Relationship Id="rId7" Type="http://schemas.openxmlformats.org/officeDocument/2006/relationships/hyperlink" Target="consultantplus://offline/ref=A1A72C9E99879D8954B93981B98848CF3CC766C38D500046B79140F1C3EE5C99BF5D7288EDDD38576725CA11257E0163DD363B3A989C9610p2M0H" TargetMode="External"/><Relationship Id="rId12" Type="http://schemas.openxmlformats.org/officeDocument/2006/relationships/hyperlink" Target="consultantplus://offline/ref=A1A72C9E99879D8954B93981B98848CF3CC864CA8A525D4CBFC84CF3C4E1038EB8147E89EDDC3B596D7ACF0434260E68CA293B25849E97p1M9H" TargetMode="External"/><Relationship Id="rId17" Type="http://schemas.openxmlformats.org/officeDocument/2006/relationships/hyperlink" Target="consultantplus://offline/ref=A1A72C9E99879D8954B93981B98848CF3CC766C38C590046B79140F1C3EE5C99BF5D7288ECD93D5A327FDA156C29057FD5292439869Fp9MEH" TargetMode="External"/><Relationship Id="rId25" Type="http://schemas.openxmlformats.org/officeDocument/2006/relationships/hyperlink" Target="consultantplus://offline/ref=A1A72C9E99879D8954B93981B98848CF3CC766C38C590046B79140F1C3EE5C99BF5D7288EEDB345A327FDA156C29057FD5292439869Fp9MEH" TargetMode="External"/><Relationship Id="rId33" Type="http://schemas.openxmlformats.org/officeDocument/2006/relationships/hyperlink" Target="consultantplus://offline/ref=A1A72C9E99879D8954B93981B98848CF3CC766C38C590046B79140F1C3EE5C99BF5D7288EEDB345A327FDA156C29057FD5292439869Fp9MEH" TargetMode="External"/><Relationship Id="rId38" Type="http://schemas.openxmlformats.org/officeDocument/2006/relationships/hyperlink" Target="consultantplus://offline/ref=A1A72C9E99879D8954B93981B98848CF3CC766C38C590046B79140F1C3EE5C99BF5D7288EDDC3A556325CA11257E0163DD363B3A989C9610p2M0H" TargetMode="External"/><Relationship Id="rId2" Type="http://schemas.openxmlformats.org/officeDocument/2006/relationships/settings" Target="settings.xml"/><Relationship Id="rId16" Type="http://schemas.openxmlformats.org/officeDocument/2006/relationships/hyperlink" Target="consultantplus://offline/ref=A1A72C9E99879D8954B93981B98848CF3CC766C38C590046B79140F1C3EE5C99BF5D728EE8DE3605376ACB4D63221260D536383B87p9M6H" TargetMode="External"/><Relationship Id="rId20" Type="http://schemas.openxmlformats.org/officeDocument/2006/relationships/hyperlink" Target="consultantplus://offline/ref=A1A72C9E99879D8954B93981B98848CF3CC766C38C590046B79140F1C3EE5C99BF5D7288EEDB345A327FDA156C29057FD5292439869Fp9MEH" TargetMode="External"/><Relationship Id="rId29" Type="http://schemas.openxmlformats.org/officeDocument/2006/relationships/hyperlink" Target="consultantplus://offline/ref=A1A72C9E99879D8954B93981B98848CF3CC766C38C590046B79140F1C3EE5C99BF5D7288EEDB345A327FDA156C29057FD5292439869Fp9MEH" TargetMode="External"/><Relationship Id="rId41" Type="http://schemas.openxmlformats.org/officeDocument/2006/relationships/hyperlink" Target="consultantplus://offline/ref=A1A72C9E99879D8954B93981B98848CF3CC766C38C590046B79140F1C3EE5C99BF5D7288EEDB345A327FDA156C29057FD5292439869Fp9MEH" TargetMode="External"/><Relationship Id="rId1" Type="http://schemas.openxmlformats.org/officeDocument/2006/relationships/styles" Target="styles.xml"/><Relationship Id="rId6" Type="http://schemas.openxmlformats.org/officeDocument/2006/relationships/hyperlink" Target="consultantplus://offline/ref=A1A72C9E99879D8954B93981B98848CF3CC766C38C590046B79140F1C3EE5C99BF5D7281EBD93605376ACB4D63221260D536383B87p9M6H" TargetMode="External"/><Relationship Id="rId11" Type="http://schemas.openxmlformats.org/officeDocument/2006/relationships/hyperlink" Target="consultantplus://offline/ref=A1A72C9E99879D8954B93981B98848CF3CC766C38C590046B79140F1C3EE5C99BF5D7288EEDB345A327FDA156C29057FD5292439869Fp9MEH" TargetMode="External"/><Relationship Id="rId24" Type="http://schemas.openxmlformats.org/officeDocument/2006/relationships/hyperlink" Target="consultantplus://offline/ref=A1A72C9E99879D8954B93981B98848CF3CC766C38C590046B79140F1C3EE5C99BF5D7288EEDB345A327FDA156C29057FD5292439869Fp9MEH" TargetMode="External"/><Relationship Id="rId32" Type="http://schemas.openxmlformats.org/officeDocument/2006/relationships/hyperlink" Target="consultantplus://offline/ref=A1A72C9E99879D8954B93981B98848CF3CC766C38C590046B79140F1C3EE5C99BF5D7288EEDB345A327FDA156C29057FD5292439869Fp9MEH" TargetMode="External"/><Relationship Id="rId37" Type="http://schemas.openxmlformats.org/officeDocument/2006/relationships/hyperlink" Target="consultantplus://offline/ref=A1A72C9E99879D8954B93981B98848CF3CC766C38C590046B79140F1C3EE5C99BF5D7288EDDC3A526425CA11257E0163DD363B3A989C9610p2M0H" TargetMode="External"/><Relationship Id="rId40" Type="http://schemas.openxmlformats.org/officeDocument/2006/relationships/hyperlink" Target="consultantplus://offline/ref=A1A72C9E99879D8954B93981B98848CF3CC766C38C590046B79140F1C3EE5C99BF5D7288EDDC3A556325CA11257E0163DD363B3A989C9610p2M0H" TargetMode="External"/><Relationship Id="rId5" Type="http://schemas.openxmlformats.org/officeDocument/2006/relationships/hyperlink" Target="consultantplus://offline/ref=A1A72C9E99879D8954B93981B98848CF3CC766C38C590046B79140F1C3EE5C99BF5D7288ECD93D5A327FDA156C29057FD5292439869Fp9MEH" TargetMode="External"/><Relationship Id="rId15" Type="http://schemas.openxmlformats.org/officeDocument/2006/relationships/hyperlink" Target="consultantplus://offline/ref=A1A72C9E99879D8954B93981B98848CF3CC864CA8A525D4CBFC84CF3C4E1038EB8147E89EDDF38556D7ACF0434260E68CA293B25849E97p1M9H" TargetMode="External"/><Relationship Id="rId23" Type="http://schemas.openxmlformats.org/officeDocument/2006/relationships/hyperlink" Target="consultantplus://offline/ref=A1A72C9E99879D8954B93981B98848CF3CC766C38C590046B79140F1C3EE5C99BF5D7288EEDB345A327FDA156C29057FD5292439869Fp9MEH" TargetMode="External"/><Relationship Id="rId28" Type="http://schemas.openxmlformats.org/officeDocument/2006/relationships/hyperlink" Target="consultantplus://offline/ref=A1A72C9E99879D8954B93981B98848CF3CC766C38C590046B79140F1C3EE5C99BF5D7288EEDB345A327FDA156C29057FD5292439869Fp9MEH" TargetMode="External"/><Relationship Id="rId36" Type="http://schemas.openxmlformats.org/officeDocument/2006/relationships/hyperlink" Target="consultantplus://offline/ref=A1A72C9E99879D8954B93981B98848CF3CC766C38C590046B79140F1C3EE5C99BF5D7288EEDB345A327FDA156C29057FD5292439869Fp9MEH" TargetMode="External"/><Relationship Id="rId10" Type="http://schemas.openxmlformats.org/officeDocument/2006/relationships/hyperlink" Target="consultantplus://offline/ref=A1A72C9E99879D8954B93981B98848CF3CC766C38C590046B79140F1C3EE5C99BF5D7288EEDB345A327FDA156C29057FD5292439869Fp9MEH" TargetMode="External"/><Relationship Id="rId19" Type="http://schemas.openxmlformats.org/officeDocument/2006/relationships/hyperlink" Target="consultantplus://offline/ref=A1A72C9E99879D8954B93981B98848CF3CC766C38D500046B79140F1C3EE5C99BF5D7288EDDD38576725CA11257E0163DD363B3A989C9610p2M0H" TargetMode="External"/><Relationship Id="rId31" Type="http://schemas.openxmlformats.org/officeDocument/2006/relationships/hyperlink" Target="consultantplus://offline/ref=A1A72C9E99879D8954B93981B98848CF3CC766C38C590046B79140F1C3EE5C99BF5D7288EEDB345A327FDA156C29057FD5292439869Fp9MEH" TargetMode="External"/><Relationship Id="rId4" Type="http://schemas.openxmlformats.org/officeDocument/2006/relationships/hyperlink" Target="consultantplus://offline/ref=A1A72C9E99879D8954B93981B98848CF3CC766C38C590046B79140F1C3EE5C99BF5D728EE8DE3605376ACB4D63221260D536383B87p9M6H" TargetMode="External"/><Relationship Id="rId9" Type="http://schemas.openxmlformats.org/officeDocument/2006/relationships/hyperlink" Target="consultantplus://offline/ref=A1A72C9E99879D8954B93981B98848CF3DCE64CD8E5D0046B79140F1C3EE5C99AD5D2A84EFD4235067309C4060p2M3H" TargetMode="External"/><Relationship Id="rId14" Type="http://schemas.openxmlformats.org/officeDocument/2006/relationships/hyperlink" Target="consultantplus://offline/ref=A1A72C9E99879D8954B93981B98848CF3CC766C38C590046B79140F1C3EE5C99BF5D728EE4DD3605376ACB4D63221260D536383B87p9M6H" TargetMode="External"/><Relationship Id="rId22" Type="http://schemas.openxmlformats.org/officeDocument/2006/relationships/hyperlink" Target="consultantplus://offline/ref=A1A72C9E99879D8954B93981B98848CF3CC766C38C590046B79140F1C3EE5C99BF5D7288EEDB345A327FDA156C29057FD5292439869Fp9MEH" TargetMode="External"/><Relationship Id="rId27" Type="http://schemas.openxmlformats.org/officeDocument/2006/relationships/hyperlink" Target="consultantplus://offline/ref=A1A72C9E99879D8954B93981B98848CF3CC766C38C590046B79140F1C3EE5C99BF5D7288EEDB345A327FDA156C29057FD5292439869Fp9MEH" TargetMode="External"/><Relationship Id="rId30" Type="http://schemas.openxmlformats.org/officeDocument/2006/relationships/hyperlink" Target="consultantplus://offline/ref=A1A72C9E99879D8954B93981B98848CF3CC766C38C590046B79140F1C3EE5C99BF5D7288EEDB345A327FDA156C29057FD5292439869Fp9MEH" TargetMode="External"/><Relationship Id="rId35" Type="http://schemas.openxmlformats.org/officeDocument/2006/relationships/hyperlink" Target="consultantplus://offline/ref=A1A72C9E99879D8954B93981B98848CF3CC766C38C590046B79140F1C3EE5C99BF5D7288EEDB345A327FDA156C29057FD5292439869Fp9ME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4168</Words>
  <Characters>23760</Characters>
  <Application>Microsoft Office Word</Application>
  <DocSecurity>0</DocSecurity>
  <Lines>198</Lines>
  <Paragraphs>55</Paragraphs>
  <ScaleCrop>false</ScaleCrop>
  <Company/>
  <LinksUpToDate>false</LinksUpToDate>
  <CharactersWithSpaces>27873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2019-04-29T09:31:00Z</dcterms:created>
  <dcterms:modified xsi:type="dcterms:W3CDTF">2019-04-29T09:32:00Z</dcterms:modified>
</cp:coreProperties>
</file>