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5B" w:rsidRPr="00261DEB" w:rsidRDefault="004D295B" w:rsidP="004D2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DEB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261DEB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261DE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295B" w:rsidRPr="00261DEB" w:rsidRDefault="004D295B" w:rsidP="004D29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B" w:rsidRPr="00261DEB" w:rsidRDefault="004D295B" w:rsidP="004D29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B" w:rsidRPr="00261DEB" w:rsidRDefault="004D295B" w:rsidP="004D29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DEB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4D295B" w:rsidRPr="00261DEB" w:rsidRDefault="004D295B" w:rsidP="004D29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295B" w:rsidRPr="00261DEB" w:rsidRDefault="004D295B" w:rsidP="004D2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</w:t>
      </w:r>
      <w:r w:rsidR="00B43EA2">
        <w:rPr>
          <w:rFonts w:ascii="Times New Roman" w:hAnsi="Times New Roman" w:cs="Times New Roman"/>
          <w:sz w:val="28"/>
          <w:szCs w:val="28"/>
        </w:rPr>
        <w:t>.2017</w:t>
      </w:r>
      <w:r w:rsidRPr="00261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D295B" w:rsidRPr="00261DEB" w:rsidRDefault="004D295B" w:rsidP="004D2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B" w:rsidRPr="00261DEB" w:rsidRDefault="004D295B" w:rsidP="004D2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DE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61DEB"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4D295B" w:rsidRPr="00261DEB" w:rsidRDefault="004D295B" w:rsidP="004D295B">
      <w:pPr>
        <w:rPr>
          <w:sz w:val="28"/>
          <w:szCs w:val="28"/>
        </w:rPr>
      </w:pPr>
    </w:p>
    <w:p w:rsidR="004D295B" w:rsidRPr="00261DEB" w:rsidRDefault="004D295B" w:rsidP="004D295B">
      <w:pPr>
        <w:rPr>
          <w:rFonts w:ascii="Times New Roman" w:hAnsi="Times New Roman" w:cs="Times New Roman"/>
          <w:sz w:val="28"/>
          <w:szCs w:val="28"/>
        </w:rPr>
      </w:pPr>
      <w:r w:rsidRPr="00261DEB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</w:t>
      </w:r>
      <w:r w:rsidRPr="00261DEB">
        <w:rPr>
          <w:rFonts w:ascii="Times New Roman" w:hAnsi="Times New Roman" w:cs="Times New Roman"/>
          <w:sz w:val="28"/>
          <w:szCs w:val="28"/>
        </w:rPr>
        <w:br/>
        <w:t>торговых объектов на территории сельского поселения «</w:t>
      </w:r>
      <w:proofErr w:type="spellStart"/>
      <w:r w:rsidRPr="00261DEB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261DEB">
        <w:rPr>
          <w:rFonts w:ascii="Times New Roman" w:hAnsi="Times New Roman" w:cs="Times New Roman"/>
          <w:sz w:val="28"/>
          <w:szCs w:val="28"/>
        </w:rPr>
        <w:t>»</w:t>
      </w:r>
    </w:p>
    <w:p w:rsidR="004D295B" w:rsidRPr="00261DEB" w:rsidRDefault="004D295B" w:rsidP="004D2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DE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61DEB">
        <w:rPr>
          <w:rFonts w:ascii="Times New Roman" w:hAnsi="Times New Roman" w:cs="Times New Roman"/>
          <w:sz w:val="28"/>
          <w:szCs w:val="28"/>
        </w:rPr>
        <w:t xml:space="preserve"> исполнении Федерального закона от 28 декабря 2009 года № 381-ФЗ «Об основах государственного регулирования торговой деятельности в Российской Федерации», приказа Министерства экономического развития Забайкальского края от 22 сентября 2010 года № 115-од «Об установлении порядка разработки и утверждения органами местного самоуправления схем размещения нестационарных торговых объектов», на основании Устава сельского поселения «</w:t>
      </w:r>
      <w:proofErr w:type="spellStart"/>
      <w:r w:rsidRPr="00261DEB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261DEB">
        <w:rPr>
          <w:rFonts w:ascii="Times New Roman" w:hAnsi="Times New Roman" w:cs="Times New Roman"/>
          <w:sz w:val="28"/>
          <w:szCs w:val="28"/>
        </w:rPr>
        <w:t>»</w:t>
      </w:r>
    </w:p>
    <w:p w:rsidR="004D295B" w:rsidRPr="00261DEB" w:rsidRDefault="004D295B" w:rsidP="004D2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295B" w:rsidRPr="00261DEB" w:rsidRDefault="004D295B" w:rsidP="004D2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EB">
        <w:rPr>
          <w:rFonts w:ascii="Times New Roman" w:hAnsi="Times New Roman" w:cs="Times New Roman"/>
          <w:sz w:val="28"/>
          <w:szCs w:val="28"/>
        </w:rPr>
        <w:t>1. Утвердить прилагаемую схему размещения нестационарных торговых объектов на территории сельского поселения «</w:t>
      </w:r>
      <w:proofErr w:type="spellStart"/>
      <w:r w:rsidRPr="00261DEB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261DE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D295B" w:rsidRPr="00261DEB" w:rsidRDefault="004D295B" w:rsidP="004D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Pr="00261DEB">
        <w:rPr>
          <w:rFonts w:ascii="Times New Roman" w:hAnsi="Times New Roman" w:cs="Times New Roman"/>
          <w:sz w:val="28"/>
          <w:szCs w:val="28"/>
        </w:rPr>
        <w:t>Настоящее пос</w:t>
      </w:r>
      <w:r w:rsidR="005A7F83">
        <w:rPr>
          <w:rFonts w:ascii="Times New Roman" w:hAnsi="Times New Roman" w:cs="Times New Roman"/>
          <w:sz w:val="28"/>
          <w:szCs w:val="28"/>
        </w:rPr>
        <w:t>тановление и схему размещения не</w:t>
      </w:r>
      <w:r w:rsidRPr="00261DEB">
        <w:rPr>
          <w:rFonts w:ascii="Times New Roman" w:hAnsi="Times New Roman" w:cs="Times New Roman"/>
          <w:sz w:val="28"/>
          <w:szCs w:val="28"/>
        </w:rPr>
        <w:t>стационарных торговых объектов разместить на официальном сайте администрации муниципального района «</w:t>
      </w:r>
      <w:proofErr w:type="spellStart"/>
      <w:r w:rsidRPr="00261DEB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261DEB">
        <w:rPr>
          <w:rFonts w:ascii="Times New Roman" w:hAnsi="Times New Roman" w:cs="Times New Roman"/>
          <w:sz w:val="28"/>
          <w:szCs w:val="28"/>
        </w:rPr>
        <w:t xml:space="preserve"> район» в разделе «муниципальные образования».</w:t>
      </w:r>
    </w:p>
    <w:p w:rsidR="004D295B" w:rsidRPr="00261DEB" w:rsidRDefault="004D295B" w:rsidP="004D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1D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D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и.о. ведущего специалиста </w:t>
      </w:r>
      <w:r w:rsidRPr="00261DE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261DEB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261D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Б.Г.Бальчинову</w:t>
      </w:r>
      <w:proofErr w:type="spellEnd"/>
      <w:r w:rsidRPr="00261DEB">
        <w:rPr>
          <w:rFonts w:ascii="Times New Roman" w:hAnsi="Times New Roman" w:cs="Times New Roman"/>
          <w:sz w:val="28"/>
          <w:szCs w:val="28"/>
        </w:rPr>
        <w:t>.</w:t>
      </w:r>
    </w:p>
    <w:p w:rsidR="004D295B" w:rsidRPr="00261DEB" w:rsidRDefault="004D295B" w:rsidP="004D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5B" w:rsidRPr="00261DEB" w:rsidRDefault="004D295B" w:rsidP="004D295B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D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D295B" w:rsidRPr="00261DEB" w:rsidRDefault="004D295B" w:rsidP="004D295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D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D295B" w:rsidRPr="00261DEB" w:rsidRDefault="004D295B" w:rsidP="004D295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D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Глава сельского поселения «</w:t>
      </w:r>
      <w:proofErr w:type="spellStart"/>
      <w:r w:rsidRPr="00261D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Узон</w:t>
      </w:r>
      <w:proofErr w:type="spellEnd"/>
      <w:r w:rsidRPr="00261D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261D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261D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261D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261D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261D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      О.Д. </w:t>
      </w:r>
      <w:proofErr w:type="spellStart"/>
      <w:r w:rsidRPr="00261D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Дамдинов</w:t>
      </w:r>
      <w:proofErr w:type="spellEnd"/>
    </w:p>
    <w:p w:rsidR="004D295B" w:rsidRPr="00261DEB" w:rsidRDefault="004D295B" w:rsidP="004D295B">
      <w:pPr>
        <w:tabs>
          <w:tab w:val="left" w:pos="7590"/>
          <w:tab w:val="right" w:pos="9355"/>
        </w:tabs>
        <w:rPr>
          <w:rFonts w:ascii="Times New Roman" w:hAnsi="Times New Roman" w:cs="Times New Roman"/>
          <w:sz w:val="28"/>
          <w:szCs w:val="28"/>
        </w:rPr>
        <w:sectPr w:rsidR="004D295B" w:rsidRPr="00261DEB" w:rsidSect="007F7D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95B" w:rsidRPr="00261DEB" w:rsidRDefault="004D295B" w:rsidP="004D295B">
      <w:pPr>
        <w:tabs>
          <w:tab w:val="left" w:pos="7590"/>
          <w:tab w:val="right" w:pos="9072"/>
        </w:tabs>
        <w:ind w:left="9072"/>
        <w:rPr>
          <w:rFonts w:ascii="Times New Roman" w:hAnsi="Times New Roman" w:cs="Times New Roman"/>
          <w:sz w:val="28"/>
          <w:szCs w:val="28"/>
        </w:rPr>
      </w:pPr>
      <w:r w:rsidRPr="00261DEB">
        <w:rPr>
          <w:rFonts w:ascii="Times New Roman" w:hAnsi="Times New Roman" w:cs="Times New Roman"/>
          <w:sz w:val="28"/>
          <w:szCs w:val="28"/>
        </w:rPr>
        <w:lastRenderedPageBreak/>
        <w:t>Утверждено постановлением администрации сел</w:t>
      </w:r>
      <w:r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>от «11</w:t>
      </w:r>
      <w:r w:rsidRPr="00261D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 2017 г. № 1</w:t>
      </w:r>
    </w:p>
    <w:p w:rsidR="004D295B" w:rsidRPr="00261DEB" w:rsidRDefault="004D295B" w:rsidP="004D2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95B" w:rsidRPr="00261DEB" w:rsidRDefault="004D295B" w:rsidP="004D2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DEB">
        <w:rPr>
          <w:rFonts w:ascii="Times New Roman" w:hAnsi="Times New Roman" w:cs="Times New Roman"/>
          <w:sz w:val="28"/>
          <w:szCs w:val="28"/>
        </w:rPr>
        <w:t>Схема</w:t>
      </w:r>
      <w:r w:rsidRPr="00261DEB">
        <w:rPr>
          <w:rFonts w:ascii="Times New Roman" w:hAnsi="Times New Roman" w:cs="Times New Roman"/>
          <w:sz w:val="28"/>
          <w:szCs w:val="28"/>
        </w:rPr>
        <w:br/>
        <w:t>размещения нестационарных торговых объектов</w:t>
      </w:r>
      <w:r w:rsidRPr="00261DEB">
        <w:rPr>
          <w:rFonts w:ascii="Times New Roman" w:hAnsi="Times New Roman" w:cs="Times New Roman"/>
          <w:sz w:val="28"/>
          <w:szCs w:val="28"/>
        </w:rPr>
        <w:br/>
        <w:t>на территории сельского поселения «</w:t>
      </w:r>
      <w:proofErr w:type="spellStart"/>
      <w:r w:rsidRPr="00261DEB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261DEB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14352" w:type="dxa"/>
        <w:tblInd w:w="640" w:type="dxa"/>
        <w:tblLayout w:type="fixed"/>
        <w:tblLook w:val="04A0"/>
      </w:tblPr>
      <w:tblGrid>
        <w:gridCol w:w="319"/>
        <w:gridCol w:w="2268"/>
        <w:gridCol w:w="2835"/>
        <w:gridCol w:w="3544"/>
        <w:gridCol w:w="1842"/>
        <w:gridCol w:w="1701"/>
        <w:gridCol w:w="1843"/>
      </w:tblGrid>
      <w:tr w:rsidR="004D295B" w:rsidRPr="00ED213B" w:rsidTr="00956570">
        <w:tc>
          <w:tcPr>
            <w:tcW w:w="319" w:type="dxa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268" w:type="dxa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Место нахождения нестационарного торгового объекта</w:t>
            </w:r>
          </w:p>
        </w:tc>
        <w:tc>
          <w:tcPr>
            <w:tcW w:w="2835" w:type="dxa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Специализация нестационарного торгового объекта (</w:t>
            </w:r>
            <w:proofErr w:type="gramStart"/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универсальный</w:t>
            </w:r>
            <w:proofErr w:type="gramEnd"/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, специализированный, неспециализированный)</w:t>
            </w:r>
          </w:p>
        </w:tc>
        <w:tc>
          <w:tcPr>
            <w:tcW w:w="3544" w:type="dxa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Тип торгового объекта, используемого для осуществления торговой деятельности (павильон, киоск, палатка, торговый автомат и иное временное сооружение)</w:t>
            </w:r>
          </w:p>
        </w:tc>
        <w:tc>
          <w:tcPr>
            <w:tcW w:w="1842" w:type="dxa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Срок осуществления торговой деятельности</w:t>
            </w:r>
          </w:p>
        </w:tc>
        <w:tc>
          <w:tcPr>
            <w:tcW w:w="1701" w:type="dxa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Площадь нестационарного торгового объекта (кв. м)</w:t>
            </w:r>
          </w:p>
        </w:tc>
        <w:tc>
          <w:tcPr>
            <w:tcW w:w="1843" w:type="dxa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Режим работы</w:t>
            </w:r>
          </w:p>
        </w:tc>
      </w:tr>
      <w:tr w:rsidR="004D295B" w:rsidRPr="00ED213B" w:rsidTr="00956570">
        <w:tc>
          <w:tcPr>
            <w:tcW w:w="319" w:type="dxa"/>
            <w:vAlign w:val="center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4D295B" w:rsidRPr="00ED213B" w:rsidTr="00956570">
        <w:tc>
          <w:tcPr>
            <w:tcW w:w="319" w:type="dxa"/>
          </w:tcPr>
          <w:p w:rsidR="004D295B" w:rsidRPr="00ED213B" w:rsidRDefault="004D295B" w:rsidP="0095657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4D295B" w:rsidRDefault="00B44342" w:rsidP="009565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ул.Стадионная,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</w:p>
          <w:p w:rsidR="00B44342" w:rsidRPr="00ED213B" w:rsidRDefault="00B44342" w:rsidP="009565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прилегающая территория стадиона</w:t>
            </w:r>
          </w:p>
        </w:tc>
        <w:tc>
          <w:tcPr>
            <w:tcW w:w="2835" w:type="dxa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Универсальный</w:t>
            </w:r>
          </w:p>
        </w:tc>
        <w:tc>
          <w:tcPr>
            <w:tcW w:w="3544" w:type="dxa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Временный торговый объект (торговая площадка)</w:t>
            </w:r>
          </w:p>
        </w:tc>
        <w:tc>
          <w:tcPr>
            <w:tcW w:w="1842" w:type="dxa"/>
          </w:tcPr>
          <w:p w:rsidR="004D295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11.01.2017</w:t>
            </w:r>
            <w:r w:rsidR="00447B36">
              <w:rPr>
                <w:rFonts w:ascii="Times New Roman" w:hAnsi="Times New Roman" w:cs="Times New Roman"/>
                <w:sz w:val="24"/>
                <w:szCs w:val="28"/>
              </w:rPr>
              <w:t xml:space="preserve"> - 11.01.201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D295B" w:rsidRPr="00ED213B" w:rsidRDefault="00B44342" w:rsidP="00B443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  <w:r w:rsidR="004D295B" w:rsidRPr="00ED213B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</w:tc>
        <w:tc>
          <w:tcPr>
            <w:tcW w:w="1843" w:type="dxa"/>
          </w:tcPr>
          <w:p w:rsidR="004D295B" w:rsidRPr="00ED213B" w:rsidRDefault="00B44342" w:rsidP="00B443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 – 20</w:t>
            </w:r>
            <w:r w:rsidR="004D295B" w:rsidRPr="00ED213B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  <w:r w:rsidR="004D295B" w:rsidRPr="00ED213B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4D295B" w:rsidRPr="00ED213B" w:rsidTr="00956570">
        <w:tc>
          <w:tcPr>
            <w:tcW w:w="319" w:type="dxa"/>
          </w:tcPr>
          <w:p w:rsidR="004D295B" w:rsidRPr="00ED213B" w:rsidRDefault="004D295B" w:rsidP="0095657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B44342" w:rsidRDefault="00B44342" w:rsidP="00B443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D295B" w:rsidRPr="00ED213B" w:rsidRDefault="00B44342" w:rsidP="00B443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прилегающая территория ипподрома</w:t>
            </w:r>
          </w:p>
        </w:tc>
        <w:tc>
          <w:tcPr>
            <w:tcW w:w="2835" w:type="dxa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Универсальный</w:t>
            </w:r>
          </w:p>
        </w:tc>
        <w:tc>
          <w:tcPr>
            <w:tcW w:w="3544" w:type="dxa"/>
          </w:tcPr>
          <w:p w:rsidR="004D295B" w:rsidRPr="00ED213B" w:rsidRDefault="004D295B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3B">
              <w:rPr>
                <w:rFonts w:ascii="Times New Roman" w:hAnsi="Times New Roman" w:cs="Times New Roman"/>
                <w:sz w:val="24"/>
                <w:szCs w:val="28"/>
              </w:rPr>
              <w:t>Временный торговый объект (торговая площадка)</w:t>
            </w:r>
          </w:p>
        </w:tc>
        <w:tc>
          <w:tcPr>
            <w:tcW w:w="1842" w:type="dxa"/>
          </w:tcPr>
          <w:p w:rsidR="004D295B" w:rsidRPr="00ED213B" w:rsidRDefault="00447B36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11.01.2017 - 11.01.2018</w:t>
            </w:r>
            <w:r w:rsidR="004D295B" w:rsidRPr="00ED213B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D295B" w:rsidRDefault="00B44342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1000 </w:t>
            </w:r>
          </w:p>
          <w:p w:rsidR="003E29EA" w:rsidRDefault="003E29EA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29EA" w:rsidRPr="00ED213B" w:rsidRDefault="003E29EA" w:rsidP="00956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D295B" w:rsidRPr="00ED213B" w:rsidRDefault="00B44342" w:rsidP="00B443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 – 20</w:t>
            </w:r>
            <w:r w:rsidR="004D295B" w:rsidRPr="00ED213B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  <w:r w:rsidR="004D295B" w:rsidRPr="00ED213B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1C1093" w:rsidRDefault="001C1093"/>
    <w:sectPr w:rsidR="001C1093" w:rsidSect="004D29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95B"/>
    <w:rsid w:val="001C1093"/>
    <w:rsid w:val="003B4D0B"/>
    <w:rsid w:val="003E29EA"/>
    <w:rsid w:val="00447B36"/>
    <w:rsid w:val="004D295B"/>
    <w:rsid w:val="00547889"/>
    <w:rsid w:val="005A7F83"/>
    <w:rsid w:val="005E001C"/>
    <w:rsid w:val="0081252C"/>
    <w:rsid w:val="00A858C5"/>
    <w:rsid w:val="00B43EA2"/>
    <w:rsid w:val="00B4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2017-01-16T03:05:00Z</cp:lastPrinted>
  <dcterms:created xsi:type="dcterms:W3CDTF">2017-01-13T07:48:00Z</dcterms:created>
  <dcterms:modified xsi:type="dcterms:W3CDTF">2017-01-16T03:06:00Z</dcterms:modified>
</cp:coreProperties>
</file>