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96" w:rsidRDefault="004809CF">
      <w:pPr>
        <w:pStyle w:val="1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«УЗОН»</w:t>
      </w:r>
    </w:p>
    <w:p w:rsidR="00232C96" w:rsidRDefault="00232C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32C96" w:rsidRDefault="004809CF">
      <w:pPr>
        <w:pStyle w:val="1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32C96" w:rsidRDefault="00232C9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32C96" w:rsidRDefault="004809CF">
      <w:pPr>
        <w:pStyle w:val="1"/>
        <w:jc w:val="both"/>
      </w:pPr>
      <w:r>
        <w:rPr>
          <w:rFonts w:ascii="Times New Roman" w:hAnsi="Times New Roman"/>
          <w:sz w:val="28"/>
          <w:szCs w:val="28"/>
        </w:rPr>
        <w:t>16.07.2024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№ 4</w:t>
      </w:r>
    </w:p>
    <w:p w:rsidR="00232C96" w:rsidRDefault="004809CF">
      <w:pPr>
        <w:pStyle w:val="1"/>
        <w:ind w:right="-1"/>
        <w:jc w:val="center"/>
      </w:pPr>
      <w:r>
        <w:rPr>
          <w:rFonts w:ascii="Times New Roman" w:hAnsi="Times New Roman"/>
          <w:sz w:val="28"/>
          <w:szCs w:val="28"/>
        </w:rPr>
        <w:t>с.  Узон</w:t>
      </w:r>
    </w:p>
    <w:p w:rsidR="00232C96" w:rsidRDefault="004809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2C96" w:rsidRDefault="004809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2C96" w:rsidRDefault="0048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разработки и утверждения административных регламентов предоставления муниципальных услуг администрацией </w:t>
      </w:r>
    </w:p>
    <w:p w:rsidR="00232C96" w:rsidRDefault="0048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«Узон»</w:t>
      </w:r>
    </w:p>
    <w:p w:rsidR="00232C96" w:rsidRDefault="00480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 июля 2010 года № 210-ФЗ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организации предоставления государственных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услуг», постановлением Правительства Российской Федерации 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20 июля 2021 года № 1228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Правил разработки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утверждения административных регламентов предоставления государственных услуг, 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ерации», постановлением Правительства Забайкальского края </w:t>
      </w:r>
      <w:hyperlink r:id="rId9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30 июня 2022 года № 275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некоторых вопросах разработки и утверждения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дминистративных регламентов предоставления государственных услуг исполнительными органами государственной власти Забайкальского края», администрация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«Узон»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 разработки и утверждения админист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ративных регламентов предоставления муниципальных услуг администрацией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«Узон»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Порядок).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 следующие особенности разработки и принятия административных регламентов предоставления муниципальных услуг (далее - админист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ративные регламенты):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 разработке и утверждении административных регламентов требования Порядка, предусматривающие разработку, согласование и проведение экспертизы проектов административных регламентов с использованием программно-технических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системы «Федеральный реестр государственных и муниципальных услуг (функций)» (далее - ФГИС ФРГУ), не применяются;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структура и содержание административного регламента должны соответствовать разделу 2 Порядка;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оснований для внесения изменений в административный регламент, 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и муниципальных услуг (функций)», разрабатывается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принимается нормативный правовой акт о внесении изменений в административный регламент с учетом требований к содержанию административных регламентов, предусмотренных разделом 2 Порядка;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экспертиза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административных регламентов проводится в соответствии с разделом 4 Порядка, с учетом положений подпункта 1 настоящего пункта.</w:t>
      </w:r>
    </w:p>
    <w:p w:rsidR="00232C96" w:rsidRDefault="004809C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zh-CN" w:eastAsia="ru-RU"/>
        </w:rPr>
        <w:t>Настоящее решение вступает в силу после его официального опубликования (обнародования).</w:t>
      </w:r>
    </w:p>
    <w:p w:rsidR="00232C96" w:rsidRDefault="004809C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Настоящее решение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 на официальном сайте администрации СП «Узон», обнародовать на стенде в администрации села.</w:t>
      </w:r>
    </w:p>
    <w:p w:rsidR="00232C96" w:rsidRDefault="00232C96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zh-CN" w:eastAsia="ru-RU"/>
        </w:rPr>
      </w:pP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C96" w:rsidRDefault="004809CF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zh-CN" w:eastAsia="ru-RU"/>
        </w:rPr>
        <w:t>Глава сельского поселения  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Узон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zh-CN" w:eastAsia="ru-RU"/>
        </w:rPr>
        <w:t xml:space="preserve">»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zh-CN" w:eastAsia="ru-RU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Ц.Б.Дугарова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C96" w:rsidRDefault="00232C96">
      <w:pPr>
        <w:spacing w:after="20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96" w:rsidRDefault="00232C96">
      <w:pPr>
        <w:spacing w:after="20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96" w:rsidRDefault="00232C96">
      <w:pPr>
        <w:spacing w:after="20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96" w:rsidRDefault="00232C96">
      <w:pPr>
        <w:spacing w:after="20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96" w:rsidRDefault="00232C96">
      <w:pPr>
        <w:spacing w:after="20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4809CF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32C96" w:rsidRDefault="004809CF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32C96" w:rsidRDefault="004809CF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«Узон» </w:t>
      </w:r>
    </w:p>
    <w:p w:rsidR="00232C96" w:rsidRDefault="004809CF">
      <w:pPr>
        <w:spacing w:line="240" w:lineRule="auto"/>
        <w:ind w:left="45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«16» июля 2024 г.</w:t>
      </w:r>
    </w:p>
    <w:p w:rsidR="00232C96" w:rsidRDefault="00232C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C96" w:rsidRDefault="004809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232C96" w:rsidRDefault="004809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разработки и утверждения административных регламентов предоставления </w:t>
      </w:r>
    </w:p>
    <w:p w:rsidR="00232C96" w:rsidRDefault="004809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 услуг администрацией сельского поселения «Узон»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C96" w:rsidRDefault="004809C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1. Общие положения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Настоящий Порядок устанавливает требования к разработке и           утверждению административных регламентов предоставления                        муниципальных услуг администрацией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«Узон»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 - административный регламент).</w:t>
      </w:r>
    </w:p>
    <w:p w:rsidR="00232C96" w:rsidRDefault="00480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целя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 настоящего Порядка под административным регламентом понимается нормативный правовой акт органа местного самоуправления 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«Узон»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наделенного полномочиями по предоставлению муниципальной услуги          (далее - орган, предоставляющий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 услугу), устанавливающий</w:t>
      </w:r>
      <w:r w:rsidRPr="0037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 и стандарт предоставления муниципальной услуги, а также состав, 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 и сроки административных процедур (действий),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осуществляемых органами, предоставляющими муниципальные услуги,      в 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предоставления муниципальной услуги в соответствии                      с требованиями Федерального </w:t>
      </w:r>
      <w:hyperlink r:id="rId10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27 июля 2010 года № 210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 организации предоставления государственных и муниципальных услуг» (далее - Федеральный закон 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 210-ФЗ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Административным регламентом устанавливается порядок взаимодействия между структурными подразделениями органов,                     предоставляющих муниципальные услуги, и их должностными лицами,        между 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нами, предоставляющими государственные услуги, и физическими или юридическими лицами, индивидуальными предпринимателями, их       уполномоченными представителями (далее - заявители), иными органами      государственной власти, органами местного самоуправле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 муниципальных</w:t>
      </w:r>
      <w:r w:rsidRPr="0037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 Забайкальского края (далее - органы местного самоуправления, учреждениями и организациями в процессе предоставления муниципальной услуги.</w:t>
      </w:r>
    </w:p>
    <w:p w:rsidR="00232C96" w:rsidRDefault="004809CF">
      <w:pPr>
        <w:pStyle w:val="a6"/>
        <w:shd w:val="clear" w:color="auto" w:fill="FFFFFF"/>
        <w:spacing w:after="0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 Административные регламенты разрабатываются в соответствии с федеральными законами, н</w:t>
      </w:r>
      <w:r>
        <w:rPr>
          <w:rFonts w:eastAsia="Times New Roman"/>
          <w:color w:val="000000"/>
          <w:sz w:val="28"/>
          <w:szCs w:val="28"/>
          <w:lang w:eastAsia="ru-RU"/>
        </w:rPr>
        <w:t>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государственной услуги (при его наличии) после публикации сведений о государственной услуге в федер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альной государственной информационной системе "Федеральный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реестр государственных и муниципальных услуг (функций)" (далее - реестр услуг).</w:t>
      </w:r>
    </w:p>
    <w:p w:rsidR="00232C96" w:rsidRDefault="004809CF">
      <w:pPr>
        <w:pStyle w:val="a6"/>
        <w:shd w:val="clear" w:color="auto" w:fill="FFFFFF"/>
        <w:spacing w:before="210" w:after="0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случае если нормативным правовым актом, устанавливающим конкретное полномочие органа, предоставляющего государствен</w:t>
      </w:r>
      <w:r>
        <w:rPr>
          <w:rFonts w:eastAsia="Times New Roman"/>
          <w:color w:val="000000"/>
          <w:sz w:val="28"/>
          <w:szCs w:val="28"/>
          <w:lang w:eastAsia="ru-RU"/>
        </w:rPr>
        <w:t>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</w:t>
      </w:r>
      <w:r>
        <w:rPr>
          <w:rFonts w:eastAsia="Times New Roman"/>
          <w:color w:val="000000"/>
          <w:sz w:val="28"/>
          <w:szCs w:val="28"/>
          <w:lang w:eastAsia="ru-RU"/>
        </w:rPr>
        <w:t>етствующей государственной услуги. При этом указанным порядком осуществления полномочия, утвержденным нормативным правовым актом федерального органа исполнительной власти, органа государственного внебюджетного фонда или государственной корпорации, не регул</w:t>
      </w:r>
      <w:r>
        <w:rPr>
          <w:rFonts w:eastAsia="Times New Roman"/>
          <w:color w:val="000000"/>
          <w:sz w:val="28"/>
          <w:szCs w:val="28"/>
          <w:lang w:eastAsia="ru-RU"/>
        </w:rPr>
        <w:t>ируются вопросы, относящиеся к предмету регулирования административного регламента в соответствии с настоящими Правилами.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органами исполнительной власти субъектов Российской Федерации и органами местного самоуправления отдельных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Российской Федерации, переданных им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предоставления государственной услуги в сфере переданн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полномочий, который утверждается соответствующим федеральным органом исполнительной власти, если иное не установлено федеральным законом.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разработке административных регламентов органы, предоставляющие государственные услуги, предусматривают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оптимизацию (повышение качества) предоставления государственных услуг, в том числе возможность предоставления государственной услуги в упреждающем (проактивном) режиме, многоканальность и экстерриториальность получения государственных услуг, описания всех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вариантов предоставления государственной услуги, устранение избыточных административных процедур и сроков их осуществления, а также документов и (или) информации, требуемых для получения государственной услуги, внедрение реестровой модели предоставления 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сударственных услуг, а также внедрение иных принципов предоставления государственных услуг, предусмотренных Федеральным </w:t>
      </w:r>
      <w:hyperlink r:id="rId13" w:history="1">
        <w:r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"Об организации предоставления государственных и муницип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альных услуг".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Разработка, согласование, проведение экспертизы и утверждение проектов административных регламентов осуществляются органами, предоставляющими государственные услуги, и федеральным органом исполнительной власти, уполномоченным на проведени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экспертизы, с использованием программно-технических средств реестра услуг, за исключением случая, предусмотренного </w:t>
      </w:r>
      <w:hyperlink r:id="rId14" w:anchor="dst2" w:history="1">
        <w:r>
          <w:rPr>
            <w:rFonts w:ascii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пунктом 40 (1)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астоящих Правил.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случае если принятие и внедрение административного регламента потребует дополнительных расходов сверх предусмотренных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бюджете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«Узон»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обеспечение деятельности соответствующего структурного подразделения 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трации, административный регламент также подлежит согласованию с Комитетом по финансам администрации муниципального района «Дульдургинский район».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Разработка административных регламентов включает следующие      этапы: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внесение в ФГИС ФРГУ органами, 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редоставляющими муниципальные     услуги, сведений о муниципальной услуге, в том числе о логически                 обособленных последовательностях административных действий при ее        предоставлении (далее - административные процедуры);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преобразован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 сведений, указанных в подпункте 1 настоящего пункта, в машиночитаемый вид в соответствии с требованиями, предусмотренными     частью 3 статьи 12 Федерального закона </w:t>
      </w:r>
      <w:hyperlink r:id="rId15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 210-ФЗ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автоматическое формирование из сведений, указанных в подпункте 2          настоящего пункта, проекта административного регламента в соответствии с требованиями к структуре и содержанию административных регламентов,     установленными разделом 2 настояще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 Порядка.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"в" настоящего пункта, и его загрузка в реестр услуг;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проведение в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ношении проекта административного регламента, сформированного в соответствии с подпунктом "г" настоящего пункта, процедур, предусмотренных разделами III и IV настоящих Правил.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Сведения о муниципальной услуге, указанные в подпункте 1 пункта 5 настоящего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 должны быть достаточны :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определения всех возможных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 заявителей, обратившихся за одним                    результатом предоставления муниципальной услуги и объединенных общими признаками;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описания уникальных для каждой категории 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государственной услуги, основаниях для отказа в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 таких документов и (или) информации, основаниях для приостановления предоставления государственной услуги, а также о максимальном сроке предоставления государственной услуги (далее - вариант предоставления государственной услуги.</w:t>
      </w:r>
    </w:p>
    <w:p w:rsidR="00232C96" w:rsidRDefault="00480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 о 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 услуге, преобразованные в машиночитаемый вид в соответствии с подпунктом 2 пункта 5 настоящего  Порядка, могут быть использованы для автоматизированного исполнения      административного 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 после вступления в силу соответствующего    администра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 регламента.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 Исполнение органами местного самоуправления отдельных                государственных полномочий Российской Федерации, переданных им на       основании федеральных законов с предоставлением субвенций из                   федерального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бюджета, осуществляется в порядке, установленном                  административным регламентом в сфере переданных полномочий, который   утверждается соответствующим федеральным органом исполнительной         власти, если иное не установлено федеральным 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оном.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Наименование административных регламентов определяется             органами, предоставляющими муниципальные услуги, с учетом                      формулировки нормативного правового акта, которым предусмотрена             соответствующая 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ьная услуга.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C96" w:rsidRDefault="004809CF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 2. Требования к структуре и содержанию административных      регламентов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В административный регламент включаются следующие разделы: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общие положения;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стандарт предоставления муниципальной услуги;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состав, последовательност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 и сроки выполнения административных процедур;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формы контроля за исполнением административного регламента;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досудебный (внесудебный) порядок обжалования решений и             действий (бездействия) органа, предоставляющего муниципальную услугу,  мног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офункционального центра, организаций, указанных в части 11 статьи 16 Федерального закона </w:t>
      </w:r>
      <w:hyperlink r:id="rId16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 210-ФЗ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 также их должностных лиц, муниципальных служащих, работников.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В раздел «Общие положения» включаются следующие положения: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предмет регулирования административного регламента;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круг заявителей;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требование предоставления заявителю муниципальной услуги в        соответствии с вариантом предоставления 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 услуги, соответствующим признакам заявителя, определенным в результате анкетирования,       проводимого органом, предоставляющим услугу (далее - профилирование),   а также результата, за предоставлением которого обратился заявитель.</w:t>
      </w:r>
    </w:p>
    <w:p w:rsidR="00232C96" w:rsidRDefault="004809CF">
      <w:pPr>
        <w:pStyle w:val="a6"/>
        <w:shd w:val="clear" w:color="auto" w:fill="FFFFFF"/>
        <w:spacing w:after="0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12. Раздел </w:t>
      </w:r>
      <w:r>
        <w:rPr>
          <w:rFonts w:eastAsia="Times New Roman"/>
          <w:color w:val="000000"/>
          <w:sz w:val="28"/>
          <w:szCs w:val="28"/>
          <w:lang w:eastAsia="ru-RU"/>
        </w:rPr>
        <w:t>"Стандарт предоставления государственной услуги" состоит из следующих подразделов:</w:t>
      </w:r>
    </w:p>
    <w:p w:rsidR="00232C96" w:rsidRDefault="004809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государственной услуги;</w:t>
      </w:r>
    </w:p>
    <w:p w:rsidR="00232C96" w:rsidRDefault="004809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органа, предоставляющего государственную услугу;</w:t>
      </w:r>
    </w:p>
    <w:p w:rsidR="00232C96" w:rsidRDefault="004809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результат предоставления государственной услуги;</w:t>
      </w:r>
    </w:p>
    <w:p w:rsidR="00232C96" w:rsidRDefault="004809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срок предоста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государственной услуги;</w:t>
      </w:r>
    </w:p>
    <w:p w:rsidR="00232C96" w:rsidRDefault="004809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правовые основания для предоставления государственной услуги;</w:t>
      </w:r>
    </w:p>
    <w:p w:rsidR="00232C96" w:rsidRDefault="004809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исчерпывающий перечень документов, необходимых для предоставления государственной услуги;</w:t>
      </w:r>
    </w:p>
    <w:p w:rsidR="00232C96" w:rsidRDefault="004809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исчерпывающий перечень оснований для отказа в приеме 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предоставления государственной услуги;</w:t>
      </w:r>
    </w:p>
    <w:p w:rsidR="00232C96" w:rsidRDefault="004809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з) исчерпывающий перечень оснований для приостановления предоставления государственной услуги или отказа в предоставлении государственной услуги;</w:t>
      </w:r>
    </w:p>
    <w:p w:rsidR="00232C96" w:rsidRDefault="004809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размер платы, взимаемой с заявителя при предоставле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государственной услуги, и способы ее взимания;</w:t>
      </w:r>
    </w:p>
    <w:p w:rsidR="00232C96" w:rsidRDefault="004809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услуги;</w:t>
      </w:r>
    </w:p>
    <w:p w:rsidR="00232C96" w:rsidRDefault="004809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срок регистрации запроса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о предоставлении государственной услуги;</w:t>
      </w:r>
    </w:p>
    <w:p w:rsidR="00232C96" w:rsidRDefault="004809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требования к помещениям, в которых предоставляются государственные услуги;</w:t>
      </w:r>
    </w:p>
    <w:p w:rsidR="00232C96" w:rsidRDefault="004809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показатели доступности и качества государственной услуги;</w:t>
      </w:r>
    </w:p>
    <w:p w:rsidR="00232C96" w:rsidRDefault="004809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иные требования к предоставлению государственной услуги, в том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 Подраздел «Наименование органа, предоставляющего 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муниципальную услугу» должен включать следующие положения: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полное наименование органа, предоставляющего муниципальную     услугу;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возможность (невозможность) принятия многофункциональным       центром решения об отказе в приеме 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 и документов и (или)                 информации, необходимых для предоставления муниципальной услуги ( в случае, если запрос о предоставлении муниципальной услуги может быть    подан в многофункциональный центр).</w:t>
      </w:r>
    </w:p>
    <w:p w:rsidR="00232C96" w:rsidRDefault="004809CF">
      <w:pPr>
        <w:pStyle w:val="a6"/>
        <w:shd w:val="clear" w:color="auto" w:fill="FFFFFF"/>
        <w:spacing w:before="210" w:after="0" w:line="240" w:lineRule="auto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14. Подраздел "Результат предоставлени</w:t>
      </w:r>
      <w:r>
        <w:rPr>
          <w:rFonts w:eastAsia="Times New Roman"/>
          <w:color w:val="000000"/>
          <w:sz w:val="28"/>
          <w:szCs w:val="28"/>
          <w:lang w:eastAsia="ru-RU"/>
        </w:rPr>
        <w:t>я государственной услуги" должен включать следующие положения:</w:t>
      </w:r>
    </w:p>
    <w:p w:rsidR="00232C96" w:rsidRDefault="004809CF">
      <w:pPr>
        <w:pStyle w:val="a6"/>
        <w:shd w:val="clear" w:color="auto" w:fill="FFFFFF"/>
        <w:spacing w:before="210"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1) наименование результата (результатов) предоставления государственной услуги;</w:t>
      </w:r>
    </w:p>
    <w:p w:rsidR="00232C96" w:rsidRDefault="004809CF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наименование документа, содержащего решение о предоставлении государственной услуги, на основании 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предоставляется результат государственной услуги (при наличии);</w:t>
      </w:r>
    </w:p>
    <w:p w:rsidR="00232C96" w:rsidRDefault="004809CF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3)наименование информационной системы (при наличии), в которой фиксируется факт получения заявителем результата предоставления государственной услуги (в случае если результатом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государственной услуги является реестровая запись);</w:t>
      </w:r>
    </w:p>
    <w:p w:rsidR="00232C96" w:rsidRDefault="004809CF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результата предоставления государственной услуги.</w:t>
      </w:r>
    </w:p>
    <w:p w:rsidR="00373164" w:rsidRDefault="0037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 Положения, указанные в пункте 13 настоящего Порядка,                   приводятся для каждого варианта предоставления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 услуги в    содержащих описания таких вариантов подразделах административного        регламента.</w:t>
      </w:r>
    </w:p>
    <w:p w:rsidR="00232C96" w:rsidRDefault="004809CF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Подраздел «Срок предоставления муниципальной услуги» должен включать сведения о максимальном сроке предоставления муниципальной      услуги, </w:t>
      </w:r>
      <w:r>
        <w:rPr>
          <w:sz w:val="28"/>
          <w:szCs w:val="28"/>
        </w:rPr>
        <w:t xml:space="preserve">который исчисляется со дня регистрации запроса и документов и </w:t>
      </w:r>
    </w:p>
    <w:p w:rsidR="00232C96" w:rsidRDefault="004809CF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(или) информации, необходимых для предоставления муниципальной услуги:</w:t>
      </w:r>
    </w:p>
    <w:p w:rsidR="00232C96" w:rsidRDefault="004809CF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 в органе, предоставляющем муниципальную услугу, в том числе в    случае, если запрос и документы и (или) информация, н</w:t>
      </w:r>
      <w:r>
        <w:rPr>
          <w:sz w:val="28"/>
          <w:szCs w:val="28"/>
        </w:rPr>
        <w:t>еобходимые для                     предоставления муниципальной услуги, поданы заявителем посредством       почтового отправления в орган, предоставляющий муниципальную услугу;</w:t>
      </w:r>
    </w:p>
    <w:p w:rsidR="00232C96" w:rsidRDefault="004809CF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 в Федеральной информационной системе «Единый портал государствен-ных и муниц</w:t>
      </w:r>
      <w:r>
        <w:rPr>
          <w:sz w:val="28"/>
          <w:szCs w:val="28"/>
        </w:rPr>
        <w:t>ипальных услуг (функций)» (далее - Единый портал государст-венных и муниципальных услуг), на официальном сайте органа, предоставля-ющего муниципальную услугу;</w:t>
      </w:r>
    </w:p>
    <w:p w:rsidR="00232C96" w:rsidRDefault="004809CF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3)в многофункциональном центре в случае, если запрос и документы и (или) информация, необходимые </w:t>
      </w:r>
      <w:r>
        <w:rPr>
          <w:sz w:val="28"/>
          <w:szCs w:val="28"/>
        </w:rPr>
        <w:t>для предоставления муниципальной услуги, пода-ны заявителем в многофункциональном центре.</w:t>
      </w:r>
    </w:p>
    <w:p w:rsidR="00232C96" w:rsidRDefault="004809CF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 срок предоставления муниципальной услуги для каждоговарианта предоставления услуги приводится в содержащих описания таких   вариантов подразделах админис</w:t>
      </w:r>
      <w:r>
        <w:rPr>
          <w:sz w:val="28"/>
          <w:szCs w:val="28"/>
        </w:rPr>
        <w:t>тративного регламента.</w:t>
      </w:r>
    </w:p>
    <w:p w:rsidR="00232C96" w:rsidRDefault="004809CF" w:rsidP="0037316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 Подраздел «Правовые основания для предоставления                        </w:t>
      </w:r>
    </w:p>
    <w:p w:rsidR="00232C96" w:rsidRDefault="004809CF" w:rsidP="00373164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муниципальной услуги» должен включать сведения о размещении на             официальном сайте органа, предоставляющего муниципальную услугу, а       также на Ед</w:t>
      </w:r>
      <w:r>
        <w:rPr>
          <w:rFonts w:eastAsia="Times New Roman"/>
          <w:color w:val="000000"/>
          <w:sz w:val="28"/>
          <w:szCs w:val="28"/>
          <w:lang w:eastAsia="ru-RU"/>
        </w:rPr>
        <w:t>ином портале государственных и муниципальных услуг перечня нормативных правовых актов, регулирующих предоставление                         муниципальной услуги, информации о порядке досудебного (внесудебного)  обжалования решений и действий (бездействия) о</w:t>
      </w:r>
      <w:r>
        <w:rPr>
          <w:rFonts w:eastAsia="Times New Roman"/>
          <w:color w:val="000000"/>
          <w:sz w:val="28"/>
          <w:szCs w:val="28"/>
          <w:lang w:eastAsia="ru-RU"/>
        </w:rPr>
        <w:t>рганов, предоставляющих муниципальные услуги, а также их должностных лиц, государственных или муниципальных служащих, работников.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 Подраздел «Исчерпывающий перечень документов, необходимых   для предоставления муниципальной услуги» должен включать 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исчерпывающий перечень документов, необходимых в соответствии с            законодательными или иными нормативными правовыми актами для             предоставления муниципальной услуги, с разделением на документы и          информацию, 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 заявитель должен представить самостоятельно, и        документы, которые заявитель вправе представить по собственной                  инициативе, так как они подлежат представлению в рамках                              межведомственного 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 взаимодействия, а также следующие   положения:</w:t>
      </w:r>
    </w:p>
    <w:p w:rsidR="00373164" w:rsidRDefault="0037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164" w:rsidRDefault="0037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состав и способы подачи запроса о предоставлении муниципальной  услуги, который должен содержать: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полное наименование органа, предоставляющего муниципальную     услугу;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сведения, позволяющие идентифицировать заявителя, содержащиеся в документах, предусмотренных законодательством Российской Федерации;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сведения, позволяющие идентифицировать представителя,                 содержащиеся в документах, предусмотренных зако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нодательством                 Российской Федерации;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дополнительные сведения, необходимые для предоставления              муниципальной услуги;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перечень прилагаемых к запросу документов и (или) информации;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наименование документов (категорий докумен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тов), необходимых         для предоставления муниципальной услуги в соответствии с нормативными правовыми актами и обязательных для представления заявителями, а также    требования к представлению указанных документов (категорий документов);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наименовани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документов (категорий документов), необходимых     для предоставления муниципальной услуги в соответствии с нормативными правовыми актами и представляемых заявителями по собственной                  инициативе, а также требования к представлению указанны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 документов       (категорий документов).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 запроса и иных документов, подаваемых заявителем в связи с   предоставлением муниципальной услуги, приводятся в качестве приложений к административному регламенту, за исключением случаев, когда формы      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азанных документов установлены актами Президента Российской              Федерации, Правительства Российской Федерации, законами и иными            нормативными правовыми актами Забайкальского края.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 перечень документов, указанных в подпунктах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 и 3  настоящего пункта, приводится для каждого варианта предоставления           муниципальной услуги в содержащих описания таких вариантов подразделах административного регламента.</w:t>
      </w:r>
    </w:p>
    <w:p w:rsidR="00232C96" w:rsidRDefault="004809CF">
      <w:pPr>
        <w:pStyle w:val="a6"/>
        <w:shd w:val="clear" w:color="auto" w:fill="FFFFFF"/>
        <w:spacing w:before="210" w:after="0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19. Подраздел "Исчерпывающий перечень оснований для отказа в приеме док</w:t>
      </w:r>
      <w:r>
        <w:rPr>
          <w:rFonts w:eastAsia="Times New Roman"/>
          <w:color w:val="000000"/>
          <w:sz w:val="28"/>
          <w:szCs w:val="28"/>
          <w:lang w:eastAsia="ru-RU"/>
        </w:rPr>
        <w:t>ументов, необходимых для предоставления государственной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услуг.</w:t>
      </w:r>
    </w:p>
    <w:p w:rsidR="00232C96" w:rsidRDefault="004809C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учае отсутствия таких оснований следует указать в тексте административного регламента на их отсутствие.</w:t>
      </w:r>
    </w:p>
    <w:p w:rsidR="00232C96" w:rsidRDefault="004809CF">
      <w:pPr>
        <w:pStyle w:val="a6"/>
        <w:shd w:val="clear" w:color="auto" w:fill="FFFFFF"/>
        <w:spacing w:before="210" w:after="0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20. Подраздел "Исчерпывающий перечень оснований для приостановления предоставления государственной услуги или отказа в предоставлении государственной ус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луги" должен включать сведения о приведении исчерпывающего перечня таких оснований только в описании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административных процедур в составе описания вариантов предоставления государственных услуг. В случае отсутствия таких оснований следует указать в тексте а</w:t>
      </w:r>
      <w:r>
        <w:rPr>
          <w:rFonts w:eastAsia="Times New Roman"/>
          <w:color w:val="000000"/>
          <w:sz w:val="28"/>
          <w:szCs w:val="28"/>
          <w:lang w:eastAsia="ru-RU"/>
        </w:rPr>
        <w:t>дминистративного регламента на их отсутствие.</w:t>
      </w:r>
    </w:p>
    <w:p w:rsidR="00232C96" w:rsidRDefault="004809C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государственной услуги указывается в случае, если возможность приостановления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государственной услуги предусмотрена законодатель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ством Российской Федерации.</w:t>
      </w:r>
    </w:p>
    <w:p w:rsidR="00232C96" w:rsidRDefault="004809CF" w:rsidP="0037316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В подраздел «Размер платы, взимаемой с заявителя при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</w:t>
      </w:r>
      <w:r w:rsidR="0037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 муниципальной услуги, и способы ее</w:t>
      </w:r>
      <w:r w:rsidR="0037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взимания» включаются 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сведения о размещении на Едином портале государственных и          муниципальных услуг информации о размере государственной пошлины или иной платы, взимаемой за предоставление муниципальной услуги;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порядок и способы ее взимания в случаях, предусмотре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             федеральными законами, принимаемыми в соответствии с ними иными         нормативными правовыми актами Российской Федерации, нормативными      правовыми актами Забайкальского края, нормативными правовыми актами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«Узон».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Подраздел "Требования к помещениям, в которых предоставляются государственные услуги"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слуг требований, 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В подраздел «Показатели качес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 и доступности муниципальной   услуги» включается перечень показателей качества и доступности                  муниципальной услуги, в том числе: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доступность электронных форм документов, необходимых для           предоставления услуги;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подачи запроса на получение муниципальной услуги и документов в электронной форме;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своевременное предоставление муниципальной услуги (отсутствие нарушений сроков предоставления муниципальной услуги);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предоставление муниципальной услуги в соответствии с вариантом  предоставления муниципальной услуги;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доступность инструментов совершения в электронном виде               платежей, необходимых для получения муниципальной услуги;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 удобство информиров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 заявителя о ходе предоставления              муниципальной услуги, а также получения результата предоставления           муниципальной услуги.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В подраздел «Иные требования к предоставлению муниципальной  услуги» включаются следующие положения: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 услуг, которые являются необходимыми и обязательными для предоставления муниципальной услуги;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или отсутствие платы за предоставление указанных в </w:t>
      </w:r>
      <w:hyperlink r:id="rId17" w:anchor="dst100098" w:history="1">
        <w:r>
          <w:rPr>
            <w:rFonts w:ascii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подпункте "а"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пункта услуг;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перечень информационных систем, используемых для                         предоставления муниципальной услуги.</w:t>
      </w:r>
    </w:p>
    <w:p w:rsidR="00232C96" w:rsidRDefault="004809CF">
      <w:pPr>
        <w:pStyle w:val="a6"/>
        <w:shd w:val="clear" w:color="auto" w:fill="FFFFFF"/>
        <w:spacing w:before="210" w:after="0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25. Раздел "Состав, последовательность и сроки выполнения </w:t>
      </w:r>
      <w:r>
        <w:rPr>
          <w:rFonts w:eastAsia="Times New Roman"/>
          <w:color w:val="000000"/>
          <w:sz w:val="28"/>
          <w:szCs w:val="28"/>
          <w:lang w:eastAsia="ru-RU"/>
        </w:rPr>
        <w:t>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</w:t>
      </w:r>
      <w:r>
        <w:rPr>
          <w:rFonts w:eastAsia="Times New Roman"/>
          <w:color w:val="000000"/>
          <w:sz w:val="28"/>
          <w:szCs w:val="28"/>
          <w:lang w:eastAsia="ru-RU"/>
        </w:rPr>
        <w:t>вий) в многофункциональных центрах и должен содержать следующие подразделы:</w:t>
      </w:r>
    </w:p>
    <w:p w:rsidR="00232C96" w:rsidRDefault="004809C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перечень вариантов предоставления государственной услуги, включающий в том числе варианты предоставления государственной услуги, необходимые для исправления допущенных опечаток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ошибок в выданных в результате предоставления государственной услуги документах и созданных реестровых записях и для выдачи дубликата документа, выданного по результатам предоставления государственной услуги (при необходимости), а также порядок 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запроса заявителя о предоставлении государственной услуги без рассмотрения (при необходимости);</w:t>
      </w:r>
    </w:p>
    <w:p w:rsidR="00232C96" w:rsidRDefault="004809C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описание административной процедуры профилирования заявителя;</w:t>
      </w:r>
    </w:p>
    <w:p w:rsidR="00232C96" w:rsidRDefault="004809C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подразделы, содержащие описание вариантов предоставления государственной услуги.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 В 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сание административной процедуры профилирования              заявителя включаются способы и порядок определения и предъявления          необходимого заявителю варианта предоставления муниципальной услуги.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приложении к административному регламенту приводи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 перечень общих признаков, по которым объединяются категории заявителей, а также  комбинации признаков заявителей, каждая из которых соответствует одному варианту предоставления муниципальной услуги.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 Подразделы, содержащие описание вариантов предост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        муниципальной услуги, формируются по количеству вариантов                       предоставления услуги, предусмотренных подпунктом 1 пункта 24                  настоящего Порядка, и должны содержать результат предоставления            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пальной услуги, перечень и описание административных процедур    предоставления муниципальной услуги, а также максимальный срок 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 муниципальной услуги в соответствии с вариантом                предоставления муниципальной услуги.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 В описание административной процедуры межведомственного         информационного взаимодействия включается перечень информационных     запросов, необходимых для предоставления муниципальной услуги, который должен содержать: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наименование 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органа исполнительной власти, органа  государственного внебюджетного фонда или государственной корпорации,   органа исполнительной власти Забайкальского края, органа местного    самоуправления, или организации, в которые направляется запрос;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направляем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 в запросе сведения;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запрашиваемые в запросе сведения с указанием их цели                      использования;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основание для информационного запроса, срок его направления;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срок, в течение которого результат запроса должен поступить в         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ан, предоставляющий муниципальную услугу.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 предоставляющий муниципальную услугу, организует между    входящими в его состав структурными подразделениями обмен сведениями, необходимыми для предоставления муниципальной услуги и находящимися в распоряже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 указанного органа, в том числе в электронной форме. При     этом в состав административного регламента включаются сведения о             количестве, составе запросов, направляемых в рамках такого обмена, а также о сроках подготовки и направления ответо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на такие запросы.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описание административной процедуры приостановления             предоставления муниципальной услуги включаются следующие положения: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перечень оснований для приостановления предоставления 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 услуги, а в случае отсутствия таких оснований - указание на их отсутствие;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состав и содержание осуществляемых при приостановлении              предоставления муниципальной услуги административных действий;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перечень оснований для возобно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 предоставления                     муниципальной 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срок приостановления предоставления государственной услуги.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 В описание административной процедуры принятия решения о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предоставлении (об отказе в предоставлении) муниципальной услуги              включаются следующие положения: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основания для отказа в предоставлении государственной услуги, а в случае их отсутствия - указание на их отсутствие;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 В описание администрат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ивной процедуры предоставления                результата муниципальной услуги включаются следующие положения: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способы предоставления результата муниципальной услуги;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срок предоставления заявителю результата муниципальной услуги,  исчисляемый со дня 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ринятия решения о предоставлении муниципальной     услуги;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 возможность (невозможность) предоставления органом,                     предоставляющим муниципальную услугу, или многофункциональным         центром результата муниципальной услуги по выбору 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                     независимо от его места жительства или места пребывания (для физических  лиц, включая индивидуальных предпринимателей) либо места нахождения    (для юридических лиц).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 В описание административной процедуры получения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 дополнительных сведений от заявителя включаются следующие положения: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основания для получения от заявителя дополнительных документов и (или) информации в процессе предоставления муниципальной услуги;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срок, необходимый для получения таких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документов и (или)               информации;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указание на необходимость (отсутствие необходимости) для              приостановления предоставления муниципальной услуги при необходимости получения от заявителя дополнительных сведений;</w:t>
      </w:r>
    </w:p>
    <w:p w:rsidR="00373164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перечень федерал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 органов исполнительной власти,                      государственных корпораций, органов государственных внебюджетных        фондов, органов исполнительной власти Забайкальского края, органов           местного самоуправления, организаций, подведомстве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 таким органам,   участвующих в административной процедуре, в случае, если они известны </w:t>
      </w:r>
      <w:r w:rsidR="0037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32C96" w:rsidRDefault="00373164" w:rsidP="00373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необходимости).</w:t>
      </w:r>
    </w:p>
    <w:p w:rsidR="00373164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 В случае если вариант предоставления муниципальной услуги         предполагает предоставление муниципальной услуги в упреждающем </w:t>
      </w:r>
    </w:p>
    <w:p w:rsidR="00232C96" w:rsidRDefault="00373164" w:rsidP="00373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</w:t>
      </w:r>
      <w:r w:rsidR="004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тивном) режиме, в состав подраздела, содержащего описание варианта предоставления муниципальной услуги, включаются следующие положения: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указание на необходимость предварительной подачи заявителем        запроса о предоставлении ему данной муниципальной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 в                        упреждающем (проактивном) режиме или подачи заявителем запроса о          предоставлении данной муниципальной услуги после осуществления             органом, предоставляющим муниципальную услугу, мероприятий в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соответствии с пунктом 1 части 1 статьи 7.3 Федерального закона </w:t>
      </w:r>
      <w:hyperlink r:id="rId1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 210-ФЗ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сведения о юридическом факте, поступление которых в                      информационную систему органа, предоставляющего муниципальную 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лугу, является основанием для предоставления заявителю данной муниципальной услуги в упреждающем (проактивном) режиме;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наименование информационной системы, из которой должны            поступить сведения, указанные в подпункте 2 настоящего пункта, а 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     информационной системы органа, предоставляющего муниципальную услугу, в которую должны поступить данные сведения;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состав, последовательность и сроки выполнения административных процедур, осуществляемых органом, предоставляющим муниципальную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услугу, после поступления в информационную систему данного органа          сведений, указанных в подпункте 2 настоящего пункта.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 Раздел «Формы контроля за исполнением административного          регламента» состоит из следующих подразделов: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порядок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 текущего контроля за соблюдением и            исполнением ответственными должностными лицами положений регламента и иных нормативных правовых актов, устанавливающих требования к            предоставлению муниципальной услуги, а также принятие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 ими решений;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порядок и периодичность осуществления плановых и внеплановых   проверок полноты и качества предоставления муниципальной услуги, в том  числе порядок и формы контроля за полнотой и качеством предоставления   муниципальной услуги;</w:t>
      </w:r>
    </w:p>
    <w:p w:rsidR="00373164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ответственность должностных лиц органа, предоставляющего           муниципальную услугу, за решения и действия (бездействие), принимаемые </w:t>
      </w:r>
    </w:p>
    <w:p w:rsidR="00232C96" w:rsidRDefault="004809CF" w:rsidP="00373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(осуществляемые) ими в ходе предоставления муниципальной услуги;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положения, характеризующие требования к 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формам           контроля за предоставлением муниципальной услуги, в том числе со стороны граждан, их объединений и организаций.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Раздел "Досудебный (внесудебный) порядок обжалования решений и действий (бездействия) органа, предоставляющего государс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твенную услугу, многофункционального центра, организаций, указанных в </w:t>
      </w:r>
      <w:hyperlink r:id="rId19" w:anchor="dst100352" w:history="1">
        <w:r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части 1.1 статьи 16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 "Об организации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едоставления государственных и муниципальных услуг", а также их должностных лиц, государственных или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 подачи заявителями жалобы.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C96" w:rsidRDefault="004809C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 3. Порядок согласования и утверждения административных       регламентов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административного регламента формируется и направляется на согласование органом, предоставляющим муниципальную услугу, в порядке, предусмотренном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настоящих Правил;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 Проект административного регламента рассматривается органами, участвующ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в согласовании, в части, отнесенной к компетенции такого органа, в срок, не превышающий 5 рабочих дней со дня поступления его на согласование в ФГИС ФРГУ.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 Одновременно с началом процедуры согласования в целях               проведения в установленно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 порядке независимой антикоррупционной          экспертизы     проект административного регламента размещается на              официальном сайте органа, предоставляющего муниципальную услугу.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Поступившие экспертные заключения, составленные по итогам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 независимой антикоррупционной экспертизы, прилагаются к проекту             административного регламента.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 После рассмотрения проекта административного регламента всеми органами, участвующими в согласовании, а также поступления протоколов   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 наличии) и экспертных заключений по результатам              независимой антикоррупционной экспертизы орган, предоставляющий          муниципальную услугу, рассматривает поступившие замечания.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возможности учета заключений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независимой антикоррупционной экспертизы при доработке проекта 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регламента принимается органом, предоставляющим муниципальную услугу, в соответствии с Федеральным законом «Об антикоррупционной экспертизе нормативных правовых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и проектов нормативных правовых актов».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случае согласия с замечаниями, представленными органами,               участвующими в согласовании, орган, предоставляющий муниципальную     услугу, в срок, не превышающий 5 рабочих дней, вносит с учетом 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полученных замечаний изменения в сведения о муниципальной услуге,          указанные в подпункте 1 пункта 5 настоящего Порядка, и после их                 преобразования в машиночитаемый вид, а также формирования проекта         административно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 регламента направляет указанный проект                           административного регламента на повторное согласование органам,               участвующим в согласовании.</w:t>
      </w:r>
    </w:p>
    <w:p w:rsidR="00373164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наличии возражений к замечаниям орган, предоставляющий          муниципальную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 вправе инициировать процедуру урегулирования      разногласий путем внесения в проект прото</w:t>
      </w:r>
      <w:r w:rsidR="0037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 разногласий возражений на </w:t>
      </w:r>
    </w:p>
    <w:p w:rsidR="00373164" w:rsidRDefault="004809CF" w:rsidP="00373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 органа, участвующего в согласовании (органов, участвующих в     согласовании), и направления такого протокола 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нному органу </w:t>
      </w:r>
    </w:p>
    <w:p w:rsidR="00232C96" w:rsidRDefault="00373164" w:rsidP="00373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 органам).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 Орган, предоставляющий муниципальную услугу, после повторного отказа органа, участвующего в согласовании (органов, участвующих в согласовании), в согласовании проекта административного регламента принимает решение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проект административного регламента и направлении его на повторное согласование всем органам, участвующим в согласовании.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 При наличии разногласий орган, предоставляющий муниципальную услугу, обеспечивает рассмотрение таких разногла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сий, рассматривает             замечания на целесообразность их учета. По отклоненным замечаниям           готовит таблицу разногласий, в которой излагаются позиции сторон,              редакции, мотивировки и аргументы каждой стороны, оценка последствий.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Исправленный проект административного регламента, таблицу разногласий и замечания орган, предоставляющий муниципальную услугу, направляет главе соответствующего муниципального образования (заменяющему его лицу).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 (лицо его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аменяющее), в течение 3 рабочих дней после получения всех замечаний и материалов, указанных в абзаце втором настоящего пункта, должен обеспечить проведение согласительного совещания по проекту административного регламента с заинтересованными органами и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анизациями с целью рассмотрения и урегулирования разногласий или урегулировать замечания самостоятельно.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Решение, принятое на указанном согласительном совещании, оформляется протоколом с приложением таблицы разногласий. Протокол и таблица разногласий приоб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щаются к проекту административного регламента.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43. После согласования проекта административного регламента со всеми органами, участвующими в согласовании, или при разрешении разногласий по проекту административного регламента орган, предоставляющий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 муниципальную услугу, направляет проект административного регламента   на экспертизу проектов административных регламентов в соответствии с       разделом 4 настоящего Порядка.</w:t>
      </w:r>
    </w:p>
    <w:p w:rsidR="00232C96" w:rsidRDefault="00480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 Утверждение административного регламента производится 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 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писания электронного документа в ФГИС ФРГУусиленной 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 электронной подписью руководителя органа, 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 муниципальную услугу,после получения положительногозаключения экспертизы проектов административных регламентов органа, 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омоченного на проведение такой экспертизы, либо урегулирования 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разногласий по результатам экспертизы проектов административных 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 Регистрация и официальное опубликование утвержденного                административного регламента 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 в соответствии с </w:t>
      </w:r>
      <w:hyperlink r:id="rId20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«Узон»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46. Орган, предоставляющий муниципальную услугу, направляет в        установленном порядке утвержденный административный регламент специалисту  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«Узон»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 -управление) для формирования в установленном           порядке         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нямуниципальных услуг органов местного самоуправления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«Узон»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2C96" w:rsidRDefault="00232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 При наличии оснований для внесения изменений в                            административный регламент, а также при возврате (отказе) в                           государст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венной регистрации акта об утверждении административного           регламента орган, предоставляющий муниципальную услугу, разрабатывает и утверждает в ФГИС ФРГУ нормативный правовой акт о признании              административного регламента утратившим 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о принятии в                     соответствии с настоящим Порядком нового административного регламента или об отмене административного регламента в случае возврата (отказа).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C96" w:rsidRDefault="004809C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 Проведение экспертизы проектов административных 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регламентов</w:t>
      </w:r>
    </w:p>
    <w:p w:rsidR="00232C96" w:rsidRDefault="00232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проектов административных регламентов (проектов о признании нормативных правовых актов об утверждении административных регламентов утратившими силу) проводится должностным лицом органа, 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экспертизы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роектов административных регламентов, в ФГИС ФРГУ.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 Органом, уполномоченным на проведение экспертизы проектов административных регламентов, является администрация муниципального района «Дульдургинский район».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50. Должностным лицом администрации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поселения «Узон»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уполномоченным на проведение экспертизы проектов административных регламентов, является управляющий делами 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МР «Дульдургинский район» (далее — уполномоченное должностное лицо администрации).</w:t>
      </w:r>
    </w:p>
    <w:p w:rsidR="00232C96" w:rsidRDefault="004809CF">
      <w:pPr>
        <w:pStyle w:val="a6"/>
        <w:shd w:val="clear" w:color="auto" w:fill="FFFFFF"/>
        <w:spacing w:before="210"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51. Предметом экспертизы являют</w:t>
      </w:r>
      <w:r>
        <w:rPr>
          <w:rFonts w:eastAsia="Times New Roman"/>
          <w:sz w:val="28"/>
          <w:szCs w:val="28"/>
          <w:lang w:eastAsia="ru-RU"/>
        </w:rPr>
        <w:t>ся:</w:t>
      </w:r>
    </w:p>
    <w:p w:rsidR="00232C96" w:rsidRDefault="004809CF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а)соответствие проектов административных регламентов требованиям </w:t>
      </w:r>
      <w:hyperlink r:id="rId21" w:anchor="dst100018" w:history="1">
        <w:r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пунктов 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22" w:anchor="dst100030" w:history="1">
        <w:r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настоящих Правил;</w:t>
      </w:r>
    </w:p>
    <w:p w:rsidR="00232C96" w:rsidRDefault="004809CF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 Орган, предоставляющий муниципальную услугу, для проведения   экспертизы 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административных регламентов прилагает к проекту     административного регламента перечень нормативных правовых актов,         регулирующих порядок предоставления муниципальной услуги, а также        пояснительную записку с указанием обоснований (причин)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          проекта административного регламента и основных предполагаемых              улучшений предоставления муниципальной услуги.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основанием для разработки проекта административного                 регламента является акт прокурорского 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агирования, то проект                      административного регламента направляется на экспертизу проектов               административных регламентов с приложением указанного акта.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 По результатам рассмотрения проекта административного              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егламента уполномоченное должностное лицо администрации в течение 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рабочих дней принимает решение о представлении положительного 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 на проект административного регламента или представлении 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отрицательного заключения на проект  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регламента.</w:t>
      </w:r>
    </w:p>
    <w:p w:rsidR="00232C96" w:rsidRDefault="004809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 При принятии решения о представлении положительного заключения на проект административного регламента уполномоченное должностное лицо администрации проставляет соответствующую отметку в лист согласования.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 При принятии решения о представлении отрицательного                   заключения на проект административного регламента отдел экономики          проставляет соответствующую отметку в лист согласования и вносит              замечания в протокол разногла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 При наличии в заключении уполномоченного должностного лица администрации замечаний и предложений к проекту административного        регламента орган, предоставляющий муниципальную услугу, обеспечивает    учет таких замечаний и предложений.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ичии разногласий орган, предоставляющий муниципальную     услугу, вносит в протокол разногласий возражения на замечания отдела         экономики.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Уполномоченное должностное лицо администрации рассматривает 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возражения, представленные органом, предоставляющ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 муниципальную 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услугу, в срок, не превышающий 5 рабочих дней с даты внесения органом, 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предоставляющим муниципальную    услугу, таких возражений в протокол разногласий.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 несогласия с возражениями, представленными органом,           предоставляющ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 муниципальную услугу, уполномоченное должностное лицо администрации проставляет соответствующую отметку в протоколе   разногласий.</w:t>
      </w:r>
    </w:p>
    <w:p w:rsidR="00232C96" w:rsidRDefault="004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 Разногласия по проекту административного регламента между         органом, предоставляющим муниципальную услугу, и упо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лномоченным должностным лицом администрации разрешаются в порядке, установленном</w:t>
      </w:r>
    </w:p>
    <w:p w:rsidR="00232C96" w:rsidRDefault="0048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 42 настоящего Порядка.</w:t>
      </w:r>
    </w:p>
    <w:p w:rsidR="00232C96" w:rsidRDefault="004809C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 В описание административной процедуры, в рамках которой проводится оценка сведений о заявителе и (или) объектах, принадлежащих заявителю,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нии) государственной услуги) (далее - процедура оценки), включаются следующие положения:</w:t>
      </w:r>
    </w:p>
    <w:p w:rsidR="00232C96" w:rsidRDefault="004809C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и продолжительность процедуры оценки;</w:t>
      </w:r>
    </w:p>
    <w:p w:rsidR="00232C96" w:rsidRDefault="004809C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субъекты, проводящие процедуру оценки;</w:t>
      </w:r>
    </w:p>
    <w:p w:rsidR="00232C96" w:rsidRDefault="004809C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объект (объекты) процедуры оценки;</w:t>
      </w:r>
    </w:p>
    <w:p w:rsidR="00232C96" w:rsidRDefault="004809C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место проведения процедуры 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 (при наличии);</w:t>
      </w:r>
    </w:p>
    <w:p w:rsidR="00232C96" w:rsidRDefault="004809C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наименование документа, являющегося результатом процедуры оценки (при наличии).</w:t>
      </w:r>
    </w:p>
    <w:p w:rsidR="00232C96" w:rsidRDefault="004809C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В описание административной процедуры, предполагающей осуществляемое после принятия решения о предоставлении государственной услуги распределение в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232C96" w:rsidRDefault="004809C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способ распределения ограниченного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есурса;</w:t>
      </w:r>
    </w:p>
    <w:p w:rsidR="00232C96" w:rsidRDefault="004809C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государственной услуги.</w:t>
      </w:r>
    </w:p>
    <w:p w:rsidR="00232C96" w:rsidRDefault="004809CF">
      <w:pPr>
        <w:shd w:val="clear" w:color="auto" w:fill="FFFFFF"/>
        <w:spacing w:before="21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</w:t>
      </w:r>
      <w:r>
        <w:rPr>
          <w:color w:val="000000"/>
          <w:sz w:val="30"/>
          <w:szCs w:val="30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если основанием для возврата акта об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утверждении административного регламента без государственной регистрации являются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только замечания юридико-технического характера, процедуры, предусмотренные пунктами 40 - 47 настоящих Правил, не осуществляются.</w:t>
      </w:r>
    </w:p>
    <w:p w:rsidR="00232C96" w:rsidRDefault="00480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61.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Согласование проектов административных 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егламентов с федеральными органами исполнительной власти, осуществляющими виды деятельности, указанные в пунктах 1 - 5 и 7 части 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статьи 1 Федерального закона "Об организации предоставления государственных и муниципальных услуг", может осуществляться пис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ьмами, подписанными руководителем (заместителем руководителя) согласующего федерального органа исполнительной власти, с последующим приложением к проекту административного регламента в реестре услуг копий таких писем, подтверждающих согласование, которые 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должны содержать замечания, или сведений о получении проекта нормативного правового акта такими органами (дата поступления и входящий номер) в случае несогласования нормативного правового акта в сроки, предусмотренные пунктом 3 Правил подготовки норматив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 г. N 1009 "Об утверждении Правил подготовки нормативных правовых актов федераль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ных органов исполнительной власти и их государственной регистрации".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сительного совещания (в том числе не подписанного в установленный срок руководителем (заместителем руководителя) органа, с которым имеются неурегулированные разногласия) с приложением позиции, содержащей замечания, и сведений о получении протокола согласит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ельного совещания органом, замечания которого не учтены (дата поступления и входящий номер).</w:t>
      </w:r>
    </w:p>
    <w:sectPr w:rsidR="00232C9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9CF" w:rsidRDefault="004809CF">
      <w:pPr>
        <w:spacing w:line="240" w:lineRule="auto"/>
      </w:pPr>
      <w:r>
        <w:separator/>
      </w:r>
    </w:p>
  </w:endnote>
  <w:endnote w:type="continuationSeparator" w:id="0">
    <w:p w:rsidR="004809CF" w:rsidRDefault="00480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9CF" w:rsidRDefault="004809CF">
      <w:pPr>
        <w:spacing w:after="0"/>
      </w:pPr>
      <w:r>
        <w:separator/>
      </w:r>
    </w:p>
  </w:footnote>
  <w:footnote w:type="continuationSeparator" w:id="0">
    <w:p w:rsidR="004809CF" w:rsidRDefault="004809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0889"/>
    <w:multiLevelType w:val="multilevel"/>
    <w:tmpl w:val="09330889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5821DE6"/>
    <w:multiLevelType w:val="singleLevel"/>
    <w:tmpl w:val="75821DE6"/>
    <w:lvl w:ilvl="0">
      <w:start w:val="1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5"/>
    <w:rsid w:val="000D156B"/>
    <w:rsid w:val="00232C96"/>
    <w:rsid w:val="002774F5"/>
    <w:rsid w:val="00293116"/>
    <w:rsid w:val="00316872"/>
    <w:rsid w:val="00335839"/>
    <w:rsid w:val="00373164"/>
    <w:rsid w:val="003A5E21"/>
    <w:rsid w:val="003D33C7"/>
    <w:rsid w:val="0042148D"/>
    <w:rsid w:val="004809CF"/>
    <w:rsid w:val="004A4120"/>
    <w:rsid w:val="004B23EF"/>
    <w:rsid w:val="0053521B"/>
    <w:rsid w:val="00574DEB"/>
    <w:rsid w:val="00593553"/>
    <w:rsid w:val="005971EC"/>
    <w:rsid w:val="005A24AC"/>
    <w:rsid w:val="006668E1"/>
    <w:rsid w:val="007972FF"/>
    <w:rsid w:val="008F63B3"/>
    <w:rsid w:val="009D7F4F"/>
    <w:rsid w:val="009E183C"/>
    <w:rsid w:val="00A61B01"/>
    <w:rsid w:val="00A711D3"/>
    <w:rsid w:val="00AE450C"/>
    <w:rsid w:val="00AF4622"/>
    <w:rsid w:val="00B16140"/>
    <w:rsid w:val="00BB794A"/>
    <w:rsid w:val="00C0709D"/>
    <w:rsid w:val="00C76925"/>
    <w:rsid w:val="00CA5140"/>
    <w:rsid w:val="00CC14C6"/>
    <w:rsid w:val="00DF55BC"/>
    <w:rsid w:val="00E16BF7"/>
    <w:rsid w:val="00E2323A"/>
    <w:rsid w:val="00E41E51"/>
    <w:rsid w:val="00E53B3D"/>
    <w:rsid w:val="00EC54F5"/>
    <w:rsid w:val="00F3386D"/>
    <w:rsid w:val="00F85D5B"/>
    <w:rsid w:val="00FA10A6"/>
    <w:rsid w:val="1AA23AC6"/>
    <w:rsid w:val="3CBD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2AD6"/>
  <w15:docId w15:val="{B75EA277-32FD-4EA0-A46C-C7F02F8F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pPr>
      <w:suppressAutoHyphens/>
    </w:pPr>
    <w:rPr>
      <w:rFonts w:ascii="Calibri" w:eastAsia="Times New Roman" w:hAnsi="Calibri" w:cs="Times New Roman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F211EC8-DDCC-40DA-991C-764A6DD6D575" TargetMode="External"/><Relationship Id="rId13" Type="http://schemas.openxmlformats.org/officeDocument/2006/relationships/hyperlink" Target="https://www.consultant.ru/document/cons_doc_LAW_465798/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75408/fe757be296b89c5f83627971cfae1c004870a7c4/" TargetMode="Externa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www.consultant.ru/document/cons_doc_LAW_475408/571cad1d1dd3b7947cff65d8b5a57fa8e571e12b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showDocument.html?id=23E02461-0FEA-46E4-8C48-7336ABCA437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BBA0BFB1-06C7-4E50-A8D3-FE1045784BF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ravo.minjus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s://www.consultant.ru/document/cons_doc_LAW_465798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A57D22C-25ED-4996-93C7-D8D1A3DE1631" TargetMode="External"/><Relationship Id="rId14" Type="http://schemas.openxmlformats.org/officeDocument/2006/relationships/hyperlink" Target="https://www.consultant.ru/document/cons_doc_LAW_475408/1286c09af4b9c6f937a6c8dcdd208abd98b24eb1/" TargetMode="External"/><Relationship Id="rId22" Type="http://schemas.openxmlformats.org/officeDocument/2006/relationships/hyperlink" Target="https://www.consultant.ru/document/cons_doc_LAW_475408/fe757be296b89c5f83627971cfae1c004870a7c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7095</Words>
  <Characters>40445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Notebook</cp:lastModifiedBy>
  <cp:revision>12</cp:revision>
  <cp:lastPrinted>2024-07-17T03:01:00Z</cp:lastPrinted>
  <dcterms:created xsi:type="dcterms:W3CDTF">2024-07-09T03:33:00Z</dcterms:created>
  <dcterms:modified xsi:type="dcterms:W3CDTF">2024-07-17T03:02:00Z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3A9B8FB6906648F0873622849A014F32_12</vt:lpwstr>
  </property>
</Properties>
</file>