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07" w:rsidRDefault="00037E07" w:rsidP="00037E07">
      <w:pPr>
        <w:suppressAutoHyphen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037E07" w:rsidRDefault="00037E07" w:rsidP="00037E07">
      <w:pPr>
        <w:suppressAutoHyphens/>
        <w:spacing w:after="0" w:line="240" w:lineRule="auto"/>
        <w:jc w:val="right"/>
        <w:rPr>
          <w:rFonts w:ascii="Times New Roman" w:eastAsia="Times New Roman" w:hAnsi="Times New Roman" w:cs="Times New Roman"/>
          <w:sz w:val="28"/>
          <w:szCs w:val="28"/>
          <w:lang w:eastAsia="ru-RU"/>
        </w:rPr>
      </w:pPr>
    </w:p>
    <w:p w:rsidR="00037E07" w:rsidRPr="00037E07" w:rsidRDefault="00037E07" w:rsidP="00037E07">
      <w:pPr>
        <w:suppressAutoHyphens/>
        <w:spacing w:after="0" w:line="240" w:lineRule="auto"/>
        <w:jc w:val="center"/>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АДМИНИСТРАЦИЯ СЕЛЬСКОГО ПОСЕЛЕНИЯ «</w:t>
      </w:r>
      <w:r>
        <w:rPr>
          <w:rFonts w:ascii="Times New Roman" w:eastAsia="Times New Roman" w:hAnsi="Times New Roman" w:cs="Times New Roman"/>
          <w:sz w:val="28"/>
          <w:szCs w:val="28"/>
          <w:lang w:eastAsia="ru-RU"/>
        </w:rPr>
        <w:t>УЗОН</w:t>
      </w:r>
      <w:r w:rsidRPr="00037E07">
        <w:rPr>
          <w:rFonts w:ascii="Times New Roman" w:eastAsia="Times New Roman" w:hAnsi="Times New Roman" w:cs="Times New Roman"/>
          <w:sz w:val="28"/>
          <w:szCs w:val="28"/>
          <w:lang w:eastAsia="ru-RU"/>
        </w:rPr>
        <w:t>»</w:t>
      </w:r>
    </w:p>
    <w:p w:rsidR="00037E07" w:rsidRPr="00037E07" w:rsidRDefault="00037E07" w:rsidP="00037E07">
      <w:pPr>
        <w:suppressAutoHyphens/>
        <w:spacing w:after="0" w:line="240" w:lineRule="auto"/>
        <w:jc w:val="center"/>
        <w:rPr>
          <w:rFonts w:ascii="Times New Roman" w:eastAsia="Times New Roman" w:hAnsi="Times New Roman" w:cs="Times New Roman"/>
          <w:sz w:val="28"/>
          <w:szCs w:val="28"/>
          <w:lang w:eastAsia="ru-RU"/>
        </w:rPr>
      </w:pPr>
    </w:p>
    <w:p w:rsidR="00037E07" w:rsidRDefault="00037E07" w:rsidP="00037E07">
      <w:pPr>
        <w:suppressAutoHyphens/>
        <w:spacing w:after="0" w:line="240" w:lineRule="auto"/>
        <w:jc w:val="center"/>
        <w:rPr>
          <w:rFonts w:ascii="Times New Roman" w:eastAsia="Times New Roman" w:hAnsi="Times New Roman" w:cs="Times New Roman"/>
          <w:b/>
          <w:sz w:val="28"/>
          <w:szCs w:val="32"/>
          <w:lang w:eastAsia="ru-RU"/>
        </w:rPr>
      </w:pPr>
    </w:p>
    <w:p w:rsidR="00037E07" w:rsidRPr="00037E07" w:rsidRDefault="00037E07" w:rsidP="00037E07">
      <w:pPr>
        <w:suppressAutoHyphens/>
        <w:spacing w:after="0" w:line="240" w:lineRule="auto"/>
        <w:jc w:val="center"/>
        <w:rPr>
          <w:rFonts w:ascii="Times New Roman" w:eastAsia="Times New Roman" w:hAnsi="Times New Roman" w:cs="Times New Roman"/>
          <w:b/>
          <w:sz w:val="28"/>
          <w:szCs w:val="32"/>
          <w:lang w:eastAsia="ru-RU"/>
        </w:rPr>
      </w:pPr>
      <w:r w:rsidRPr="00037E07">
        <w:rPr>
          <w:rFonts w:ascii="Times New Roman" w:eastAsia="Times New Roman" w:hAnsi="Times New Roman" w:cs="Times New Roman"/>
          <w:b/>
          <w:sz w:val="28"/>
          <w:szCs w:val="32"/>
          <w:lang w:eastAsia="ru-RU"/>
        </w:rPr>
        <w:t>ПОСТАНОВЛЕНИЕ</w:t>
      </w:r>
    </w:p>
    <w:p w:rsidR="00037E07" w:rsidRPr="00037E07" w:rsidRDefault="00037E07" w:rsidP="00037E07">
      <w:pPr>
        <w:suppressAutoHyphens/>
        <w:spacing w:after="0" w:line="240" w:lineRule="auto"/>
        <w:jc w:val="center"/>
        <w:rPr>
          <w:rFonts w:ascii="Times New Roman" w:eastAsia="Times New Roman" w:hAnsi="Times New Roman" w:cs="Times New Roman"/>
          <w:sz w:val="28"/>
          <w:szCs w:val="28"/>
          <w:lang w:eastAsia="ru-RU"/>
        </w:rPr>
      </w:pPr>
    </w:p>
    <w:p w:rsidR="00037E07" w:rsidRPr="00037E07" w:rsidRDefault="00037E07" w:rsidP="00037E07">
      <w:pPr>
        <w:suppressAutoHyphens/>
        <w:spacing w:after="0" w:line="240" w:lineRule="auto"/>
        <w:jc w:val="center"/>
        <w:rPr>
          <w:rFonts w:ascii="Times New Roman" w:eastAsia="Times New Roman" w:hAnsi="Times New Roman" w:cs="Times New Roman"/>
          <w:b/>
          <w:sz w:val="28"/>
          <w:szCs w:val="28"/>
          <w:lang w:eastAsia="ru-RU"/>
        </w:rPr>
      </w:pPr>
    </w:p>
    <w:p w:rsidR="00037E07" w:rsidRPr="00037E07" w:rsidRDefault="00037E07" w:rsidP="00037E07">
      <w:pPr>
        <w:suppressAutoHyphens/>
        <w:spacing w:after="0" w:line="240" w:lineRule="auto"/>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_____2021</w:t>
      </w:r>
      <w:r w:rsidRPr="00037E07">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037E07">
        <w:rPr>
          <w:rFonts w:ascii="Times New Roman" w:eastAsia="Times New Roman" w:hAnsi="Times New Roman" w:cs="Times New Roman"/>
          <w:sz w:val="28"/>
          <w:szCs w:val="28"/>
          <w:lang w:eastAsia="ru-RU"/>
        </w:rPr>
        <w:t xml:space="preserve">                    </w:t>
      </w:r>
      <w:r w:rsidRPr="00037E07">
        <w:rPr>
          <w:rFonts w:ascii="Times New Roman" w:eastAsia="Times New Roman" w:hAnsi="Times New Roman" w:cs="Times New Roman"/>
          <w:sz w:val="28"/>
          <w:szCs w:val="28"/>
          <w:lang w:eastAsia="ru-RU"/>
        </w:rPr>
        <w:tab/>
        <w:t xml:space="preserve">          </w:t>
      </w:r>
      <w:r w:rsidRPr="00037E07">
        <w:rPr>
          <w:rFonts w:ascii="Times New Roman" w:eastAsia="Times New Roman" w:hAnsi="Times New Roman" w:cs="Times New Roman"/>
          <w:sz w:val="28"/>
          <w:szCs w:val="28"/>
          <w:lang w:eastAsia="ru-RU"/>
        </w:rPr>
        <w:tab/>
      </w:r>
      <w:r w:rsidRPr="00037E07">
        <w:rPr>
          <w:rFonts w:ascii="Times New Roman" w:eastAsia="Times New Roman" w:hAnsi="Times New Roman" w:cs="Times New Roman"/>
          <w:sz w:val="28"/>
          <w:szCs w:val="28"/>
          <w:lang w:eastAsia="ru-RU"/>
        </w:rPr>
        <w:tab/>
      </w:r>
      <w:r w:rsidRPr="00037E07">
        <w:rPr>
          <w:rFonts w:ascii="Times New Roman" w:eastAsia="Times New Roman" w:hAnsi="Times New Roman" w:cs="Times New Roman"/>
          <w:sz w:val="28"/>
          <w:szCs w:val="28"/>
          <w:lang w:eastAsia="ru-RU"/>
        </w:rPr>
        <w:tab/>
      </w:r>
      <w:r w:rsidRPr="00037E0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__</w:t>
      </w:r>
    </w:p>
    <w:p w:rsidR="00037E07" w:rsidRPr="00037E07" w:rsidRDefault="00037E07" w:rsidP="00037E07">
      <w:pPr>
        <w:suppressAutoHyphens/>
        <w:spacing w:after="0" w:line="240" w:lineRule="auto"/>
        <w:jc w:val="center"/>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Узон</w:t>
      </w:r>
      <w:proofErr w:type="spellEnd"/>
    </w:p>
    <w:p w:rsidR="00037E07" w:rsidRPr="00037E07" w:rsidRDefault="00037E07" w:rsidP="00037E07">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037E07" w:rsidRPr="00037E07" w:rsidRDefault="00037E07" w:rsidP="00037E0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037E07">
        <w:rPr>
          <w:rFonts w:ascii="Times New Roman" w:eastAsia="Times New Roman" w:hAnsi="Times New Roman" w:cs="Times New Roman"/>
          <w:b/>
          <w:bCs/>
          <w:sz w:val="28"/>
          <w:szCs w:val="28"/>
          <w:lang w:eastAsia="ru-RU"/>
        </w:rPr>
        <w:t xml:space="preserve">     Об утверждении порядка формирования, ведения и обязательного</w:t>
      </w: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7E07">
        <w:rPr>
          <w:rFonts w:ascii="Times New Roman" w:eastAsia="Times New Roman" w:hAnsi="Times New Roman" w:cs="Times New Roman"/>
          <w:b/>
          <w:bCs/>
          <w:sz w:val="28"/>
          <w:szCs w:val="28"/>
          <w:lang w:eastAsia="ru-RU"/>
        </w:rPr>
        <w:t>опубликования перечня муниципального имущества, свободного</w:t>
      </w: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7E07">
        <w:rPr>
          <w:rFonts w:ascii="Times New Roman" w:eastAsia="Times New Roman" w:hAnsi="Times New Roman" w:cs="Times New Roman"/>
          <w:b/>
          <w:bCs/>
          <w:sz w:val="28"/>
          <w:szCs w:val="28"/>
          <w:lang w:eastAsia="ru-RU"/>
        </w:rPr>
        <w:t>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w:t>
      </w: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7E07">
        <w:rPr>
          <w:rFonts w:ascii="Times New Roman" w:eastAsia="Times New Roman" w:hAnsi="Times New Roman" w:cs="Times New Roman"/>
          <w:b/>
          <w:bCs/>
          <w:sz w:val="28"/>
          <w:szCs w:val="28"/>
          <w:lang w:eastAsia="ru-RU"/>
        </w:rPr>
        <w:t>малого и среднего предпринимательства и организациям, образующим инфраструктуру поддержки субъектов малого и среднего предпринимательства в сельском поселении «</w:t>
      </w:r>
      <w:proofErr w:type="spellStart"/>
      <w:r>
        <w:rPr>
          <w:rFonts w:ascii="Times New Roman" w:eastAsia="Times New Roman" w:hAnsi="Times New Roman" w:cs="Times New Roman"/>
          <w:b/>
          <w:bCs/>
          <w:sz w:val="28"/>
          <w:szCs w:val="28"/>
          <w:lang w:eastAsia="ru-RU"/>
        </w:rPr>
        <w:t>Узон</w:t>
      </w:r>
      <w:proofErr w:type="spellEnd"/>
      <w:r w:rsidRPr="00037E07">
        <w:rPr>
          <w:rFonts w:ascii="Times New Roman" w:eastAsia="Times New Roman" w:hAnsi="Times New Roman" w:cs="Times New Roman"/>
          <w:b/>
          <w:bCs/>
          <w:sz w:val="28"/>
          <w:szCs w:val="28"/>
          <w:lang w:eastAsia="ru-RU"/>
        </w:rPr>
        <w:t>»</w:t>
      </w: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Default="00037E07" w:rsidP="00037E07">
      <w:pPr>
        <w:spacing w:after="0" w:line="240" w:lineRule="auto"/>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4"/>
          <w:szCs w:val="24"/>
          <w:lang w:eastAsia="ru-RU"/>
        </w:rPr>
        <w:t xml:space="preserve">       </w:t>
      </w:r>
      <w:r w:rsidRPr="00037E07">
        <w:rPr>
          <w:rFonts w:ascii="Times New Roman" w:eastAsia="Times New Roman" w:hAnsi="Times New Roman" w:cs="Times New Roman"/>
          <w:sz w:val="28"/>
          <w:szCs w:val="28"/>
          <w:lang w:eastAsia="ru-RU"/>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администрация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xml:space="preserve">» </w:t>
      </w:r>
    </w:p>
    <w:p w:rsidR="00037E07" w:rsidRDefault="00037E07" w:rsidP="00037E07">
      <w:pPr>
        <w:spacing w:after="0" w:line="240" w:lineRule="auto"/>
        <w:jc w:val="both"/>
        <w:rPr>
          <w:rFonts w:ascii="Times New Roman" w:eastAsia="Times New Roman" w:hAnsi="Times New Roman" w:cs="Times New Roman"/>
          <w:sz w:val="28"/>
          <w:szCs w:val="28"/>
          <w:lang w:eastAsia="ru-RU"/>
        </w:rPr>
      </w:pPr>
    </w:p>
    <w:p w:rsidR="00037E07" w:rsidRPr="00037E07" w:rsidRDefault="00037E07" w:rsidP="00037E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Pr="00037E07">
        <w:rPr>
          <w:rFonts w:ascii="Times New Roman" w:eastAsia="Times New Roman" w:hAnsi="Times New Roman" w:cs="Times New Roman"/>
          <w:sz w:val="28"/>
          <w:szCs w:val="28"/>
          <w:lang w:eastAsia="ru-RU"/>
        </w:rPr>
        <w:t>:</w:t>
      </w:r>
    </w:p>
    <w:p w:rsidR="00037E07" w:rsidRPr="00037E07" w:rsidRDefault="00037E07" w:rsidP="00037E07">
      <w:pPr>
        <w:pStyle w:val="a5"/>
        <w:numPr>
          <w:ilvl w:val="0"/>
          <w:numId w:val="2"/>
        </w:numPr>
        <w:spacing w:after="0" w:line="240" w:lineRule="auto"/>
        <w:ind w:left="0" w:firstLine="420"/>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Утвердить прилагаемый </w:t>
      </w:r>
      <w:hyperlink w:anchor="Par39" w:tooltip="ПОРЯДОК" w:history="1">
        <w:r w:rsidRPr="00037E07">
          <w:rPr>
            <w:rFonts w:ascii="Times New Roman" w:eastAsia="Times New Roman" w:hAnsi="Times New Roman" w:cs="Times New Roman"/>
            <w:sz w:val="28"/>
            <w:szCs w:val="28"/>
            <w:lang w:eastAsia="ru-RU"/>
          </w:rPr>
          <w:t>Порядок</w:t>
        </w:r>
      </w:hyperlink>
      <w:r w:rsidRPr="00037E07">
        <w:rPr>
          <w:rFonts w:ascii="Times New Roman" w:eastAsia="Times New Roman" w:hAnsi="Times New Roman" w:cs="Times New Roman"/>
          <w:sz w:val="28"/>
          <w:szCs w:val="28"/>
          <w:lang w:eastAsia="ru-RU"/>
        </w:rPr>
        <w:t xml:space="preserve">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сельском поселении «</w:t>
      </w:r>
      <w:proofErr w:type="spellStart"/>
      <w:r w:rsidRPr="00037E07">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xml:space="preserve">». </w:t>
      </w:r>
    </w:p>
    <w:p w:rsidR="00037E07" w:rsidRPr="00037E07" w:rsidRDefault="00037E07" w:rsidP="00037E07">
      <w:pPr>
        <w:pStyle w:val="a5"/>
        <w:numPr>
          <w:ilvl w:val="0"/>
          <w:numId w:val="2"/>
        </w:numPr>
        <w:spacing w:after="0" w:line="240" w:lineRule="auto"/>
        <w:ind w:left="0" w:firstLine="420"/>
        <w:jc w:val="both"/>
        <w:rPr>
          <w:rFonts w:ascii="Times New Roman" w:eastAsia="Times New Roman" w:hAnsi="Times New Roman" w:cs="Times New Roman"/>
          <w:sz w:val="28"/>
          <w:szCs w:val="28"/>
          <w:lang w:eastAsia="ru-RU"/>
        </w:rPr>
      </w:pPr>
      <w:r w:rsidRPr="00037E07">
        <w:rPr>
          <w:rFonts w:ascii="Times New Roman" w:eastAsia="Calibri" w:hAnsi="Times New Roman" w:cs="Times New Roman"/>
          <w:sz w:val="28"/>
          <w:szCs w:val="28"/>
        </w:rPr>
        <w:t xml:space="preserve">Настоящее решение вступает в законную силу после его официального опубликования (обнародования). </w:t>
      </w:r>
    </w:p>
    <w:p w:rsidR="00037E07" w:rsidRPr="00037E07" w:rsidRDefault="00037E07" w:rsidP="00037E07">
      <w:pPr>
        <w:pStyle w:val="a5"/>
        <w:numPr>
          <w:ilvl w:val="0"/>
          <w:numId w:val="2"/>
        </w:numPr>
        <w:spacing w:after="0" w:line="240" w:lineRule="auto"/>
        <w:ind w:left="0" w:firstLine="420"/>
        <w:jc w:val="both"/>
        <w:rPr>
          <w:rFonts w:ascii="Times New Roman" w:eastAsia="Times New Roman" w:hAnsi="Times New Roman" w:cs="Times New Roman"/>
          <w:sz w:val="28"/>
          <w:szCs w:val="28"/>
          <w:lang w:eastAsia="ru-RU"/>
        </w:rPr>
      </w:pPr>
      <w:r w:rsidRPr="00037E07">
        <w:rPr>
          <w:rFonts w:ascii="Times New Roman" w:eastAsia="Calibri" w:hAnsi="Times New Roman" w:cs="Times New Roman"/>
          <w:sz w:val="28"/>
          <w:szCs w:val="28"/>
        </w:rPr>
        <w:t xml:space="preserve">Настоящее решение опубликовать (обнародовать) на стендах сельского поселения и на официальном сайте </w:t>
      </w:r>
      <w:proofErr w:type="spellStart"/>
      <w:r w:rsidRPr="00037E07">
        <w:rPr>
          <w:rFonts w:ascii="Times New Roman" w:eastAsia="Calibri" w:hAnsi="Times New Roman" w:cs="Times New Roman"/>
          <w:sz w:val="28"/>
          <w:szCs w:val="28"/>
        </w:rPr>
        <w:t>узон-адм.рф</w:t>
      </w:r>
      <w:proofErr w:type="spellEnd"/>
      <w:r w:rsidRPr="00037E07">
        <w:rPr>
          <w:rFonts w:ascii="Times New Roman" w:eastAsia="Calibri" w:hAnsi="Times New Roman" w:cs="Times New Roman"/>
          <w:sz w:val="28"/>
          <w:szCs w:val="28"/>
        </w:rPr>
        <w:t xml:space="preserve">.  </w:t>
      </w:r>
    </w:p>
    <w:p w:rsidR="00037E07" w:rsidRPr="00037E07" w:rsidRDefault="00037E07" w:rsidP="00037E07">
      <w:pPr>
        <w:suppressAutoHyphens/>
        <w:spacing w:after="0" w:line="240" w:lineRule="auto"/>
        <w:jc w:val="both"/>
        <w:rPr>
          <w:rFonts w:ascii="Times New Roman" w:eastAsia="Times New Roman" w:hAnsi="Times New Roman" w:cs="Times New Roman"/>
          <w:sz w:val="28"/>
          <w:szCs w:val="28"/>
          <w:lang w:eastAsia="ru-RU"/>
        </w:rPr>
      </w:pPr>
    </w:p>
    <w:p w:rsidR="00037E07" w:rsidRDefault="00037E07" w:rsidP="00037E07">
      <w:pPr>
        <w:suppressAutoHyphens/>
        <w:spacing w:after="0" w:line="240" w:lineRule="auto"/>
        <w:jc w:val="both"/>
        <w:rPr>
          <w:rFonts w:ascii="Times New Roman" w:eastAsia="Times New Roman" w:hAnsi="Times New Roman" w:cs="Times New Roman"/>
          <w:sz w:val="28"/>
          <w:szCs w:val="28"/>
          <w:lang w:eastAsia="ru-RU"/>
        </w:rPr>
      </w:pPr>
    </w:p>
    <w:p w:rsidR="00037E07" w:rsidRDefault="00037E07" w:rsidP="00037E07">
      <w:pPr>
        <w:suppressAutoHyphens/>
        <w:spacing w:after="0" w:line="240" w:lineRule="auto"/>
        <w:jc w:val="both"/>
        <w:rPr>
          <w:rFonts w:ascii="Times New Roman" w:eastAsia="Times New Roman" w:hAnsi="Times New Roman" w:cs="Times New Roman"/>
          <w:sz w:val="28"/>
          <w:szCs w:val="28"/>
          <w:lang w:eastAsia="ru-RU"/>
        </w:rPr>
      </w:pPr>
    </w:p>
    <w:p w:rsidR="00037E07" w:rsidRPr="00037E07" w:rsidRDefault="00037E07" w:rsidP="00037E07">
      <w:pPr>
        <w:suppressAutoHyphens/>
        <w:spacing w:after="0" w:line="240" w:lineRule="auto"/>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Глава сельского</w:t>
      </w:r>
      <w:r>
        <w:rPr>
          <w:rFonts w:ascii="Times New Roman" w:eastAsia="Times New Roman" w:hAnsi="Times New Roman" w:cs="Times New Roman"/>
          <w:sz w:val="28"/>
          <w:szCs w:val="28"/>
          <w:lang w:eastAsia="ru-RU"/>
        </w:rPr>
        <w:t xml:space="preserve"> поселения </w:t>
      </w:r>
      <w:r w:rsidRPr="00037E07">
        <w:rPr>
          <w:rFonts w:ascii="Times New Roman" w:eastAsia="Times New Roman" w:hAnsi="Times New Roman" w:cs="Times New Roman"/>
          <w:sz w:val="28"/>
          <w:szCs w:val="28"/>
          <w:lang w:eastAsia="ru-RU"/>
        </w:rPr>
        <w:t>«</w:t>
      </w:r>
      <w:proofErr w:type="spellStart"/>
      <w:proofErr w:type="gram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xml:space="preserve">»   </w:t>
      </w:r>
      <w:proofErr w:type="gramEnd"/>
      <w:r w:rsidRPr="00037E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37E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Б.Б.Доржиев</w:t>
      </w:r>
      <w:proofErr w:type="spellEnd"/>
    </w:p>
    <w:p w:rsidR="00037E07" w:rsidRPr="00037E07" w:rsidRDefault="00037E07" w:rsidP="00037E07">
      <w:pPr>
        <w:suppressAutoHyphens/>
        <w:spacing w:after="0" w:line="240" w:lineRule="auto"/>
        <w:jc w:val="right"/>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lastRenderedPageBreak/>
        <w:t xml:space="preserve">                                                                                                            Утвержден</w:t>
      </w:r>
    </w:p>
    <w:p w:rsidR="00037E07" w:rsidRPr="00037E07" w:rsidRDefault="00037E07" w:rsidP="00037E07">
      <w:pPr>
        <w:suppressAutoHyphens/>
        <w:spacing w:after="0" w:line="240" w:lineRule="auto"/>
        <w:ind w:firstLine="5387"/>
        <w:jc w:val="right"/>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Постановлением администрации</w:t>
      </w:r>
    </w:p>
    <w:p w:rsidR="00037E07" w:rsidRPr="00037E07" w:rsidRDefault="00037E07" w:rsidP="00037E07">
      <w:pPr>
        <w:suppressAutoHyphens/>
        <w:spacing w:after="0" w:line="240" w:lineRule="auto"/>
        <w:jc w:val="right"/>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                                                                 </w:t>
      </w:r>
      <w:r w:rsidR="00D74883">
        <w:rPr>
          <w:rFonts w:ascii="Times New Roman" w:eastAsia="Times New Roman" w:hAnsi="Times New Roman" w:cs="Times New Roman"/>
          <w:sz w:val="28"/>
          <w:szCs w:val="28"/>
          <w:lang w:eastAsia="ru-RU"/>
        </w:rPr>
        <w:t xml:space="preserve">            сельского поселения</w:t>
      </w:r>
      <w:bookmarkStart w:id="0" w:name="_GoBack"/>
      <w:bookmarkEnd w:id="0"/>
      <w:r w:rsidRPr="00037E0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w:t>
      </w:r>
    </w:p>
    <w:p w:rsidR="00037E07" w:rsidRPr="00037E07" w:rsidRDefault="00037E07" w:rsidP="00037E07">
      <w:pPr>
        <w:suppressAutoHyphens/>
        <w:spacing w:after="0" w:line="240" w:lineRule="auto"/>
        <w:ind w:firstLine="538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 2021</w:t>
      </w:r>
      <w:r w:rsidRPr="00037E07">
        <w:rPr>
          <w:rFonts w:ascii="Times New Roman" w:eastAsia="Times New Roman" w:hAnsi="Times New Roman" w:cs="Times New Roman"/>
          <w:sz w:val="28"/>
          <w:szCs w:val="28"/>
          <w:lang w:eastAsia="ru-RU"/>
        </w:rPr>
        <w:t>г  № ___</w:t>
      </w:r>
    </w:p>
    <w:p w:rsidR="00037E07" w:rsidRPr="00037E07" w:rsidRDefault="00037E07" w:rsidP="00037E07">
      <w:pPr>
        <w:widowControl w:val="0"/>
        <w:autoSpaceDE w:val="0"/>
        <w:autoSpaceDN w:val="0"/>
        <w:adjustRightInd w:val="0"/>
        <w:spacing w:after="0" w:line="240" w:lineRule="auto"/>
        <w:ind w:firstLine="5387"/>
        <w:contextualSpacing/>
        <w:jc w:val="right"/>
        <w:rPr>
          <w:rFonts w:ascii="Times New Roman" w:eastAsia="Times New Roman" w:hAnsi="Times New Roman" w:cs="Times New Roman"/>
          <w:sz w:val="28"/>
          <w:szCs w:val="28"/>
          <w:lang w:eastAsia="ru-RU"/>
        </w:rPr>
      </w:pPr>
    </w:p>
    <w:p w:rsidR="00037E07" w:rsidRPr="00037E07" w:rsidRDefault="00037E07" w:rsidP="00037E0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37E07" w:rsidRPr="00037E07" w:rsidRDefault="004B3AD7" w:rsidP="00037E07">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hyperlink w:anchor="Par39" w:tooltip="ПОРЯДОК" w:history="1">
        <w:r w:rsidR="00037E07" w:rsidRPr="00037E07">
          <w:rPr>
            <w:rFonts w:ascii="Times New Roman" w:eastAsia="Times New Roman" w:hAnsi="Times New Roman" w:cs="Times New Roman"/>
            <w:b/>
            <w:sz w:val="28"/>
            <w:szCs w:val="28"/>
            <w:lang w:eastAsia="ru-RU"/>
          </w:rPr>
          <w:t>Порядок</w:t>
        </w:r>
      </w:hyperlink>
    </w:p>
    <w:p w:rsidR="00037E07" w:rsidRPr="00037E07" w:rsidRDefault="00037E07" w:rsidP="00037E07">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037E07">
        <w:rPr>
          <w:rFonts w:ascii="Times New Roman" w:eastAsia="Times New Roman" w:hAnsi="Times New Roman" w:cs="Times New Roman"/>
          <w:b/>
          <w:sz w:val="28"/>
          <w:szCs w:val="28"/>
          <w:lang w:eastAsia="ru-RU"/>
        </w:rPr>
        <w:t>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сельском поселении «</w:t>
      </w:r>
      <w:proofErr w:type="spellStart"/>
      <w:r>
        <w:rPr>
          <w:rFonts w:ascii="Times New Roman" w:eastAsia="Times New Roman" w:hAnsi="Times New Roman" w:cs="Times New Roman"/>
          <w:b/>
          <w:sz w:val="28"/>
          <w:szCs w:val="28"/>
          <w:lang w:eastAsia="ru-RU"/>
        </w:rPr>
        <w:t>Узон</w:t>
      </w:r>
      <w:proofErr w:type="spellEnd"/>
      <w:r w:rsidRPr="00037E07">
        <w:rPr>
          <w:rFonts w:ascii="Times New Roman" w:eastAsia="Times New Roman" w:hAnsi="Times New Roman" w:cs="Times New Roman"/>
          <w:b/>
          <w:sz w:val="28"/>
          <w:szCs w:val="28"/>
          <w:lang w:eastAsia="ru-RU"/>
        </w:rPr>
        <w:t>»</w:t>
      </w:r>
    </w:p>
    <w:p w:rsidR="00037E07" w:rsidRPr="00037E07" w:rsidRDefault="00037E07" w:rsidP="00037E0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 Настоящий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сельском поселении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(далее - Порядок), разработан 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24 июля 2007 года               № 209-ФЗ «О развитии малого и среднего предпринимательства в Российской Федерации», в соответствии с Уставом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с целью поддержки малого и среднего предпринимательства в сельском поселении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2. Формирование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осуществляется в целях:</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2) предоставления имущества, принадлежащего на праве собственности </w:t>
      </w:r>
      <w:r w:rsidRPr="00037E07">
        <w:rPr>
          <w:rFonts w:ascii="Times New Roman" w:eastAsia="Times New Roman" w:hAnsi="Times New Roman" w:cs="Times New Roman"/>
          <w:sz w:val="28"/>
          <w:szCs w:val="28"/>
          <w:lang w:eastAsia="ru-RU"/>
        </w:rPr>
        <w:lastRenderedPageBreak/>
        <w:t>сельскому поселению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xml:space="preserve">», во владение и (или) пользование на долгосрочной основе (в том числе </w:t>
      </w:r>
      <w:proofErr w:type="spellStart"/>
      <w:r w:rsidRPr="00037E07">
        <w:rPr>
          <w:rFonts w:ascii="Times New Roman" w:eastAsia="Times New Roman" w:hAnsi="Times New Roman" w:cs="Times New Roman"/>
          <w:sz w:val="28"/>
          <w:szCs w:val="28"/>
          <w:lang w:eastAsia="ru-RU"/>
        </w:rPr>
        <w:t>возмездно</w:t>
      </w:r>
      <w:proofErr w:type="spellEnd"/>
      <w:r w:rsidRPr="00037E07">
        <w:rPr>
          <w:rFonts w:ascii="Times New Roman" w:eastAsia="Times New Roman" w:hAnsi="Times New Roman" w:cs="Times New Roman"/>
          <w:sz w:val="28"/>
          <w:szCs w:val="28"/>
          <w:lang w:eastAsia="ru-RU"/>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3) реализации полномочий администрации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в сфере оказания имущественной поддержки субъектам малого и среднего предпринимательства;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4) повышения эффективности управления муниципальным имуществом, находящимся в собственности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стимулирования развития малого и среднего предпринимательства на территории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Формирование Перечня осуществляет администрация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(далее - Администрация).</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Перечень утверждается постановлением администрации сель</w:t>
      </w:r>
      <w:r>
        <w:rPr>
          <w:rFonts w:ascii="Times New Roman" w:eastAsia="Times New Roman" w:hAnsi="Times New Roman" w:cs="Times New Roman"/>
          <w:sz w:val="28"/>
          <w:szCs w:val="28"/>
          <w:lang w:eastAsia="ru-RU"/>
        </w:rPr>
        <w:t>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Перечень ведется в электронном виде по форме согласно приложению 1 к настоящему Порядку.</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bookmarkStart w:id="1" w:name="Par60"/>
      <w:bookmarkEnd w:id="1"/>
      <w:r w:rsidRPr="00037E07">
        <w:rPr>
          <w:rFonts w:ascii="Times New Roman" w:eastAsia="Times New Roman" w:hAnsi="Times New Roman" w:cs="Times New Roman"/>
          <w:sz w:val="28"/>
          <w:szCs w:val="28"/>
          <w:lang w:eastAsia="ru-RU"/>
        </w:rPr>
        <w:t>3. В Перечень вносятся сведения о муниципальном имуществе, соответствующем следующим критериям:</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2)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3) муниципальное имущество не является объектом религиозного назначения;</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4)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5) в отношении муниципального имущества не принято решение о предоставлении его иным лицам;</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6) муниципальное имущество не включено в прогнозный план (программу) приватизации имущества, находящегося в собственности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7) муниципальное имущество не признано аварийным и подлежащим сносу или реконструкции;</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w:t>
      </w:r>
      <w:r w:rsidRPr="00037E07">
        <w:rPr>
          <w:rFonts w:ascii="Times New Roman" w:eastAsia="Times New Roman" w:hAnsi="Times New Roman" w:cs="Times New Roman"/>
          <w:sz w:val="28"/>
          <w:szCs w:val="28"/>
          <w:lang w:eastAsia="ru-RU"/>
        </w:rPr>
        <w:lastRenderedPageBreak/>
        <w:t>предпринимательства;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10) в отношении муниципального имущества, закрепленного на праве хозяйственного ведения или оперативного управления за муниципальным государственным унитарным предприятием, на праве оперативного управления за муниципальным государственным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администрации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уполномоченной на согласование сделки с соответствующим имуществом, на включение муниципального имущества в Перечень;</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11)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bookmarkStart w:id="2" w:name="Par72"/>
      <w:bookmarkEnd w:id="2"/>
      <w:r w:rsidRPr="00037E07">
        <w:rPr>
          <w:rFonts w:ascii="Times New Roman" w:eastAsia="Times New Roman" w:hAnsi="Times New Roman" w:cs="Times New Roman"/>
          <w:sz w:val="28"/>
          <w:szCs w:val="28"/>
          <w:lang w:eastAsia="ru-RU"/>
        </w:rPr>
        <w:t>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сельского поселения «</w:t>
      </w:r>
      <w:proofErr w:type="spellStart"/>
      <w:r>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муниципальных унитарных предприятий, муниципальных государственных учреждений, владеющих муниципальным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5. Рассмотрение предложений, указанных в </w:t>
      </w:r>
      <w:hyperlink w:anchor="Par72" w:tooltip="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городского округа Черноголовка (далее - Админ" w:history="1">
        <w:r w:rsidRPr="00037E07">
          <w:rPr>
            <w:rFonts w:ascii="Times New Roman" w:eastAsia="Times New Roman" w:hAnsi="Times New Roman" w:cs="Times New Roman"/>
            <w:sz w:val="28"/>
            <w:szCs w:val="28"/>
            <w:lang w:eastAsia="ru-RU"/>
          </w:rPr>
          <w:t>пункте 4</w:t>
        </w:r>
      </w:hyperlink>
      <w:r w:rsidRPr="00037E07">
        <w:rPr>
          <w:rFonts w:ascii="Times New Roman" w:eastAsia="Times New Roman" w:hAnsi="Times New Roman" w:cs="Times New Roman"/>
          <w:sz w:val="28"/>
          <w:szCs w:val="28"/>
          <w:lang w:eastAsia="ru-RU"/>
        </w:rPr>
        <w:t xml:space="preserve"> настоящего Порядка, осуществляется Администрацией в течение 30 календарных дней с даты их поступления. По результатам рассмотрения предложения Администрацией принимается одно из следующих решений:</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1) о включении сведений о муниципальном имуществе, в отношении которого поступило предложение, в Перечень с учетом критериев, установленных </w:t>
      </w:r>
      <w:hyperlink w:anchor="Par60" w:tooltip="3. В Перечень вносятся сведения о муниципальном имуществе, соответствующем следующим критериям:" w:history="1">
        <w:r w:rsidRPr="00037E07">
          <w:rPr>
            <w:rFonts w:ascii="Times New Roman" w:eastAsia="Times New Roman" w:hAnsi="Times New Roman" w:cs="Times New Roman"/>
            <w:sz w:val="28"/>
            <w:szCs w:val="28"/>
            <w:lang w:eastAsia="ru-RU"/>
          </w:rPr>
          <w:t>пунктом 3</w:t>
        </w:r>
      </w:hyperlink>
      <w:r w:rsidRPr="00037E07">
        <w:rPr>
          <w:rFonts w:ascii="Times New Roman" w:eastAsia="Times New Roman" w:hAnsi="Times New Roman" w:cs="Times New Roman"/>
          <w:sz w:val="28"/>
          <w:szCs w:val="28"/>
          <w:lang w:eastAsia="ru-RU"/>
        </w:rPr>
        <w:t xml:space="preserve"> настоящего Порядка;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2) об исключении сведений о муниципальном имуществе, в отношении которого поступило предложение, из Перечня с учетом положений </w:t>
      </w:r>
      <w:hyperlink w:anchor="Par83" w:tooltip="7. Отдел вправе инициировать исключение сведений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 w:history="1">
        <w:r w:rsidRPr="00037E07">
          <w:rPr>
            <w:rFonts w:ascii="Times New Roman" w:eastAsia="Times New Roman" w:hAnsi="Times New Roman" w:cs="Times New Roman"/>
            <w:sz w:val="28"/>
            <w:szCs w:val="28"/>
            <w:lang w:eastAsia="ru-RU"/>
          </w:rPr>
          <w:t>пунктов 7</w:t>
        </w:r>
      </w:hyperlink>
      <w:r w:rsidRPr="00037E07">
        <w:rPr>
          <w:rFonts w:ascii="Times New Roman" w:eastAsia="Times New Roman" w:hAnsi="Times New Roman" w:cs="Times New Roman"/>
          <w:sz w:val="28"/>
          <w:szCs w:val="28"/>
          <w:lang w:eastAsia="ru-RU"/>
        </w:rPr>
        <w:t xml:space="preserve"> и </w:t>
      </w:r>
      <w:hyperlink w:anchor="Par86" w:tooltip="8. Отдел исключает сведения о муниципальном имуществе из Перечня в одном из следующих случаев:" w:history="1">
        <w:r w:rsidRPr="00037E07">
          <w:rPr>
            <w:rFonts w:ascii="Times New Roman" w:eastAsia="Times New Roman" w:hAnsi="Times New Roman" w:cs="Times New Roman"/>
            <w:sz w:val="28"/>
            <w:szCs w:val="28"/>
            <w:lang w:eastAsia="ru-RU"/>
          </w:rPr>
          <w:t>8</w:t>
        </w:r>
      </w:hyperlink>
      <w:r w:rsidRPr="00037E07">
        <w:rPr>
          <w:rFonts w:ascii="Times New Roman" w:eastAsia="Times New Roman" w:hAnsi="Times New Roman" w:cs="Times New Roman"/>
          <w:sz w:val="28"/>
          <w:szCs w:val="28"/>
          <w:lang w:eastAsia="ru-RU"/>
        </w:rPr>
        <w:t xml:space="preserve"> настоящего Порядка;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lastRenderedPageBreak/>
        <w:t>3) об отказе в учете предложения.</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6. В случае принятия решения об отказе в учете предложения, указанного в </w:t>
      </w:r>
      <w:hyperlink w:anchor="Par72" w:tooltip="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городского округа Черноголовка (далее - Админ" w:history="1">
        <w:r w:rsidRPr="00037E07">
          <w:rPr>
            <w:rFonts w:ascii="Times New Roman" w:eastAsia="Times New Roman" w:hAnsi="Times New Roman" w:cs="Times New Roman"/>
            <w:sz w:val="28"/>
            <w:szCs w:val="28"/>
            <w:lang w:eastAsia="ru-RU"/>
          </w:rPr>
          <w:t>пункте 4</w:t>
        </w:r>
      </w:hyperlink>
      <w:r w:rsidRPr="00037E07">
        <w:rPr>
          <w:rFonts w:ascii="Times New Roman" w:eastAsia="Times New Roman" w:hAnsi="Times New Roman" w:cs="Times New Roman"/>
          <w:sz w:val="28"/>
          <w:szCs w:val="28"/>
          <w:lang w:eastAsia="ru-RU"/>
        </w:rPr>
        <w:t xml:space="preserve"> настоящего Порядка, Администрация осуществляет подготовку мотивированного ответа о невозможности включения сведений о муниципальном имуществе в Перечень или исключения сведений о муниципальном имуществе из Перечня, и обеспечивает направление его лицу, представившему предложение.</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7. Решение об отказе в учете предложений о включении имущества в Перечень принимается в следующих случаях:</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1) имущество не соответствует критериям, установленным </w:t>
      </w:r>
      <w:hyperlink w:anchor="Par60" w:tooltip="3. В Перечень вносятся сведения о муниципальном имуществе, соответствующем следующим критериям:" w:history="1">
        <w:r w:rsidRPr="00037E07">
          <w:rPr>
            <w:rFonts w:ascii="Times New Roman" w:eastAsia="Times New Roman" w:hAnsi="Times New Roman" w:cs="Times New Roman"/>
            <w:sz w:val="28"/>
            <w:szCs w:val="28"/>
            <w:lang w:eastAsia="ru-RU"/>
          </w:rPr>
          <w:t>пунктом 3</w:t>
        </w:r>
      </w:hyperlink>
      <w:r w:rsidRPr="00037E07">
        <w:rPr>
          <w:rFonts w:ascii="Times New Roman" w:eastAsia="Times New Roman" w:hAnsi="Times New Roman" w:cs="Times New Roman"/>
          <w:sz w:val="28"/>
          <w:szCs w:val="28"/>
          <w:lang w:eastAsia="ru-RU"/>
        </w:rPr>
        <w:t xml:space="preserve"> настоящего Порядка;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указанных юридических лиц;</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3) отсутствуют индивидуально определенные признаки движимого имущества, позволяющие заключить в отношении него договор аренды.</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bookmarkStart w:id="3" w:name="Par83"/>
      <w:bookmarkEnd w:id="3"/>
      <w:r w:rsidRPr="00037E07">
        <w:rPr>
          <w:rFonts w:ascii="Times New Roman" w:eastAsia="Times New Roman" w:hAnsi="Times New Roman" w:cs="Times New Roman"/>
          <w:sz w:val="28"/>
          <w:szCs w:val="28"/>
          <w:lang w:eastAsia="ru-RU"/>
        </w:rPr>
        <w:t>8. Администрация вправе инициировать исключение сведений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2)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bookmarkStart w:id="4" w:name="Par86"/>
      <w:bookmarkEnd w:id="4"/>
      <w:r w:rsidRPr="00037E07">
        <w:rPr>
          <w:rFonts w:ascii="Times New Roman" w:eastAsia="Times New Roman" w:hAnsi="Times New Roman" w:cs="Times New Roman"/>
          <w:sz w:val="28"/>
          <w:szCs w:val="28"/>
          <w:lang w:eastAsia="ru-RU"/>
        </w:rPr>
        <w:t>9. Администрация исключает сведения о муниципальном имуществе из Перечня в одном из следующих случаев:</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 в отношении муниципального имущества в установленном законом порядке принято решение о его использовании для государственных и (или) муниципальных нужд либо для иных целей;</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2) право муниципальной собственности на имущество прекращено по решению суда или в ином установленном законом порядке;</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3) муниципальное имущество не соответствует критериям, установленным </w:t>
      </w:r>
      <w:hyperlink w:anchor="Par60" w:tooltip="3. В Перечень вносятся сведения о муниципальном имуществе, соответствующем следующим критериям:" w:history="1">
        <w:r w:rsidRPr="00037E07">
          <w:rPr>
            <w:rFonts w:ascii="Times New Roman" w:eastAsia="Times New Roman" w:hAnsi="Times New Roman" w:cs="Times New Roman"/>
            <w:sz w:val="28"/>
            <w:szCs w:val="28"/>
            <w:lang w:eastAsia="ru-RU"/>
          </w:rPr>
          <w:t>пунктом 3</w:t>
        </w:r>
      </w:hyperlink>
      <w:r w:rsidRPr="00037E07">
        <w:rPr>
          <w:rFonts w:ascii="Times New Roman" w:eastAsia="Times New Roman" w:hAnsi="Times New Roman" w:cs="Times New Roman"/>
          <w:sz w:val="28"/>
          <w:szCs w:val="28"/>
          <w:lang w:eastAsia="ru-RU"/>
        </w:rPr>
        <w:t xml:space="preserve"> настоящих Правил;</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4) прекращение существования имущества в результате его гибели или уничтожения;</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5) </w:t>
      </w:r>
      <w:bookmarkStart w:id="5" w:name="Par91"/>
      <w:bookmarkEnd w:id="5"/>
      <w:r w:rsidRPr="00037E07">
        <w:rPr>
          <w:rFonts w:ascii="Times New Roman" w:eastAsia="Times New Roman" w:hAnsi="Times New Roman" w:cs="Times New Roman"/>
          <w:sz w:val="28"/>
          <w:szCs w:val="28"/>
          <w:lang w:eastAsia="ru-RU"/>
        </w:rPr>
        <w:t xml:space="preserve">имущество приобретено его арендатором в собственность в соответствии с Федеральным законом от 22 июля 2008 года № 159-ФЗ «Об особенностях отчуждения недвижимого имущества, находящегося в </w:t>
      </w:r>
      <w:r w:rsidRPr="00037E07">
        <w:rPr>
          <w:rFonts w:ascii="Times New Roman" w:eastAsia="Times New Roman" w:hAnsi="Times New Roman" w:cs="Times New Roman"/>
          <w:sz w:val="28"/>
          <w:szCs w:val="28"/>
          <w:lang w:eastAsia="ru-RU"/>
        </w:rPr>
        <w:lastRenderedPageBreak/>
        <w:t>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9 пункта 2 статьи 39.3 Земельного кодекса Российской Федерации;</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6) характеристики имущества изменились таким образом, что оно стало непригодным для использования по целевому назначению, кроме случая, когда такое имущество представляется субъекту малого и среднего предпринимательства или организаций инфраструктуры поддержки на условиях, обеспечивающих проведение его капитального ремонта и (или) реконструкции арендатором.</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10. Администрация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w:t>
      </w:r>
      <w:hyperlink w:anchor="Par86" w:tooltip="8. Отдел исключает сведения о муниципальном имуществе из Перечня в одном из следующих случаев:" w:history="1">
        <w:r w:rsidRPr="00037E07">
          <w:rPr>
            <w:rFonts w:ascii="Times New Roman" w:eastAsia="Times New Roman" w:hAnsi="Times New Roman" w:cs="Times New Roman"/>
            <w:sz w:val="28"/>
            <w:szCs w:val="28"/>
            <w:lang w:eastAsia="ru-RU"/>
          </w:rPr>
          <w:t xml:space="preserve">пункте </w:t>
        </w:r>
      </w:hyperlink>
      <w:r w:rsidRPr="00037E07">
        <w:rPr>
          <w:rFonts w:ascii="Times New Roman" w:eastAsia="Times New Roman" w:hAnsi="Times New Roman" w:cs="Times New Roman"/>
          <w:sz w:val="28"/>
          <w:szCs w:val="28"/>
          <w:lang w:eastAsia="ru-RU"/>
        </w:rPr>
        <w:t>9 настоящего Порядка, за исключением под</w:t>
      </w:r>
      <w:hyperlink w:anchor="Par91" w:tooltip="8.5. Имущество приобретено его арендатором в собственность в соответствии с Федеральным законом от 22.07.2008 N 159-ФЗ &quot;Об особенностях отчуждения недвижимого имущества, находящегося в государственной или в муниципальной собственности и арендуемого субъектами " w:history="1">
        <w:r w:rsidRPr="00037E07">
          <w:rPr>
            <w:rFonts w:ascii="Times New Roman" w:eastAsia="Times New Roman" w:hAnsi="Times New Roman" w:cs="Times New Roman"/>
            <w:sz w:val="28"/>
            <w:szCs w:val="28"/>
            <w:lang w:eastAsia="ru-RU"/>
          </w:rPr>
          <w:t>пункта 5</w:t>
        </w:r>
      </w:hyperlink>
      <w:r w:rsidRPr="00037E07">
        <w:rPr>
          <w:rFonts w:ascii="Times New Roman" w:eastAsia="Times New Roman" w:hAnsi="Times New Roman" w:cs="Times New Roman"/>
          <w:sz w:val="28"/>
          <w:szCs w:val="28"/>
          <w:lang w:eastAsia="ru-RU"/>
        </w:rPr>
        <w:t xml:space="preserve"> пункта 9 настоящего Порядка.</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11. Перечень и внесенные в него изменения подлежат обязательному размещению на официальном сайте сельского поселения «</w:t>
      </w:r>
      <w:proofErr w:type="spellStart"/>
      <w:r w:rsidR="00B30DDB">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в течение 3 рабочих дней со дня утверждения.</w:t>
      </w:r>
    </w:p>
    <w:p w:rsidR="00037E07" w:rsidRPr="00037E07" w:rsidRDefault="00037E07" w:rsidP="00037E0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12. </w:t>
      </w:r>
      <w:hyperlink w:anchor="Par270" w:tooltip="ВИДЫ" w:history="1">
        <w:r w:rsidRPr="00037E07">
          <w:rPr>
            <w:rFonts w:ascii="Times New Roman" w:eastAsia="Times New Roman" w:hAnsi="Times New Roman" w:cs="Times New Roman"/>
            <w:sz w:val="28"/>
            <w:szCs w:val="28"/>
            <w:lang w:eastAsia="ru-RU"/>
          </w:rPr>
          <w:t>Виды</w:t>
        </w:r>
      </w:hyperlink>
      <w:r w:rsidRPr="00037E07">
        <w:rPr>
          <w:rFonts w:ascii="Times New Roman" w:eastAsia="Times New Roman" w:hAnsi="Times New Roman" w:cs="Times New Roman"/>
          <w:sz w:val="28"/>
          <w:szCs w:val="28"/>
          <w:lang w:eastAsia="ru-RU"/>
        </w:rPr>
        <w:t xml:space="preserve"> муниципального имущества, которое используется для формирования Перечня, определяются в соответствии с приложением 2 к настоящему Порядку.</w:t>
      </w:r>
    </w:p>
    <w:p w:rsidR="00037E07" w:rsidRPr="00037E07" w:rsidRDefault="00037E07" w:rsidP="00037E0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37E07" w:rsidRPr="00037E07" w:rsidRDefault="00037E07" w:rsidP="00037E0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sectPr w:rsidR="00037E07" w:rsidRPr="00037E07" w:rsidSect="00DE2E83">
          <w:headerReference w:type="default" r:id="rId7"/>
          <w:pgSz w:w="11906" w:h="16838"/>
          <w:pgMar w:top="1134" w:right="851" w:bottom="1134" w:left="1701" w:header="0" w:footer="0" w:gutter="0"/>
          <w:cols w:space="720"/>
          <w:noEndnote/>
        </w:sectPr>
      </w:pPr>
    </w:p>
    <w:p w:rsidR="00037E07" w:rsidRPr="00037E07" w:rsidRDefault="00037E07" w:rsidP="00037E07">
      <w:pPr>
        <w:widowControl w:val="0"/>
        <w:autoSpaceDE w:val="0"/>
        <w:autoSpaceDN w:val="0"/>
        <w:adjustRightInd w:val="0"/>
        <w:spacing w:after="0" w:line="240" w:lineRule="auto"/>
        <w:ind w:firstLine="8222"/>
        <w:jc w:val="both"/>
        <w:outlineLvl w:val="1"/>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lastRenderedPageBreak/>
        <w:t>Приложение 1</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к Порядку формирования, ведения и обязательного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опубликования перечня муниципального имущества,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свободного от прав третьих лиц (за исключением права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хозяйственного ведения, права оперативного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управления, а также имущественных прав субъектов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малого и среднего предпринимательства), для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предоставления во владение и (или) пользование на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долгосрочной основе субъектам малого и среднего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предпринимательства и организациям, образующим </w:t>
      </w:r>
    </w:p>
    <w:p w:rsidR="00037E07" w:rsidRPr="00037E07" w:rsidRDefault="00037E07" w:rsidP="00037E07">
      <w:pPr>
        <w:widowControl w:val="0"/>
        <w:autoSpaceDE w:val="0"/>
        <w:autoSpaceDN w:val="0"/>
        <w:adjustRightInd w:val="0"/>
        <w:spacing w:after="0" w:line="240" w:lineRule="auto"/>
        <w:ind w:firstLine="822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инфраструктуру поддержки субъектов малого и </w:t>
      </w:r>
    </w:p>
    <w:p w:rsid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7E07">
        <w:rPr>
          <w:rFonts w:ascii="Times New Roman" w:eastAsia="Times New Roman" w:hAnsi="Times New Roman" w:cs="Times New Roman"/>
          <w:sz w:val="24"/>
          <w:szCs w:val="24"/>
          <w:lang w:eastAsia="ru-RU"/>
        </w:rPr>
        <w:t xml:space="preserve">среднего предпринимательства в сельском </w:t>
      </w: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7E07">
        <w:rPr>
          <w:rFonts w:ascii="Times New Roman" w:eastAsia="Times New Roman" w:hAnsi="Times New Roman" w:cs="Times New Roman"/>
          <w:sz w:val="24"/>
          <w:szCs w:val="24"/>
          <w:lang w:eastAsia="ru-RU"/>
        </w:rPr>
        <w:t>поселении «</w:t>
      </w:r>
      <w:proofErr w:type="spellStart"/>
      <w:r>
        <w:rPr>
          <w:rFonts w:ascii="Times New Roman" w:eastAsia="Times New Roman" w:hAnsi="Times New Roman" w:cs="Times New Roman"/>
          <w:sz w:val="24"/>
          <w:szCs w:val="24"/>
          <w:lang w:eastAsia="ru-RU"/>
        </w:rPr>
        <w:t>Узон</w:t>
      </w:r>
      <w:proofErr w:type="spellEnd"/>
      <w:r w:rsidRPr="00037E07">
        <w:rPr>
          <w:rFonts w:ascii="Times New Roman" w:eastAsia="Times New Roman" w:hAnsi="Times New Roman" w:cs="Times New Roman"/>
          <w:sz w:val="24"/>
          <w:szCs w:val="24"/>
          <w:lang w:eastAsia="ru-RU"/>
        </w:rPr>
        <w:t>»</w:t>
      </w:r>
    </w:p>
    <w:p w:rsidR="00037E07" w:rsidRPr="00037E07" w:rsidRDefault="00037E07" w:rsidP="00037E07">
      <w:pPr>
        <w:widowControl w:val="0"/>
        <w:autoSpaceDE w:val="0"/>
        <w:autoSpaceDN w:val="0"/>
        <w:adjustRightInd w:val="0"/>
        <w:spacing w:after="0" w:line="240" w:lineRule="auto"/>
        <w:ind w:firstLine="9498"/>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120"/>
      <w:bookmarkEnd w:id="6"/>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7E07">
        <w:rPr>
          <w:rFonts w:ascii="Times New Roman" w:eastAsia="Times New Roman" w:hAnsi="Times New Roman" w:cs="Times New Roman"/>
          <w:b/>
          <w:sz w:val="28"/>
          <w:szCs w:val="28"/>
          <w:lang w:eastAsia="ru-RU"/>
        </w:rPr>
        <w:t>Форма</w:t>
      </w: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7E07">
        <w:rPr>
          <w:rFonts w:ascii="Times New Roman" w:eastAsia="Times New Roman" w:hAnsi="Times New Roman" w:cs="Times New Roman"/>
          <w:b/>
          <w:sz w:val="28"/>
          <w:szCs w:val="28"/>
          <w:lang w:eastAsia="ru-RU"/>
        </w:rPr>
        <w:t>перечня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252"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964"/>
        <w:gridCol w:w="1021"/>
        <w:gridCol w:w="1276"/>
        <w:gridCol w:w="1134"/>
        <w:gridCol w:w="1843"/>
        <w:gridCol w:w="992"/>
        <w:gridCol w:w="851"/>
        <w:gridCol w:w="992"/>
        <w:gridCol w:w="1134"/>
        <w:gridCol w:w="992"/>
        <w:gridCol w:w="992"/>
        <w:gridCol w:w="1247"/>
        <w:gridCol w:w="1247"/>
      </w:tblGrid>
      <w:tr w:rsidR="00037E07" w:rsidRPr="00037E07" w:rsidTr="003168DF">
        <w:tc>
          <w:tcPr>
            <w:tcW w:w="567"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N п/п</w:t>
            </w:r>
          </w:p>
        </w:tc>
        <w:tc>
          <w:tcPr>
            <w:tcW w:w="964"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Номер в реестре имущества &lt;1&gt;</w:t>
            </w:r>
          </w:p>
        </w:tc>
        <w:tc>
          <w:tcPr>
            <w:tcW w:w="1021"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Адрес (местоположение) объекта &lt;2&gt;</w:t>
            </w:r>
          </w:p>
        </w:tc>
        <w:tc>
          <w:tcPr>
            <w:tcW w:w="12700" w:type="dxa"/>
            <w:gridSpan w:val="11"/>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Структурированный адрес объекта</w:t>
            </w:r>
          </w:p>
        </w:tc>
      </w:tr>
      <w:tr w:rsidR="00037E07" w:rsidRPr="00037E07" w:rsidTr="003168DF">
        <w:tc>
          <w:tcPr>
            <w:tcW w:w="567"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субъекта Российской Федерации &lt;3&gt;</w:t>
            </w:r>
          </w:p>
        </w:tc>
        <w:tc>
          <w:tcPr>
            <w:tcW w:w="11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городского поселения/сельского поселения/внутригородского района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Вид населенного пункта</w:t>
            </w:r>
          </w:p>
        </w:tc>
        <w:tc>
          <w:tcPr>
            <w:tcW w:w="851"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населенного пункта</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Тип элемента планировочной структуры</w:t>
            </w:r>
          </w:p>
        </w:tc>
        <w:tc>
          <w:tcPr>
            <w:tcW w:w="11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элемента планировочной структуры</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Тип элемента улично-дорожной сети</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элемента улично-дорожной сети</w:t>
            </w:r>
          </w:p>
        </w:tc>
        <w:tc>
          <w:tcPr>
            <w:tcW w:w="124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Номер дома (включая литеру) &lt;4&gt;</w:t>
            </w:r>
          </w:p>
        </w:tc>
        <w:tc>
          <w:tcPr>
            <w:tcW w:w="124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Тип и номер корпуса, строения, владения &lt;5&gt;</w:t>
            </w:r>
          </w:p>
        </w:tc>
      </w:tr>
      <w:tr w:rsidR="00037E07" w:rsidRPr="00037E07" w:rsidTr="003168DF">
        <w:trPr>
          <w:trHeight w:val="21"/>
        </w:trPr>
        <w:tc>
          <w:tcPr>
            <w:tcW w:w="56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w:t>
            </w:r>
          </w:p>
        </w:tc>
        <w:tc>
          <w:tcPr>
            <w:tcW w:w="96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w:t>
            </w:r>
          </w:p>
        </w:tc>
        <w:tc>
          <w:tcPr>
            <w:tcW w:w="1021"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12</w:t>
            </w:r>
          </w:p>
        </w:tc>
        <w:tc>
          <w:tcPr>
            <w:tcW w:w="124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13</w:t>
            </w:r>
          </w:p>
        </w:tc>
        <w:tc>
          <w:tcPr>
            <w:tcW w:w="124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14</w:t>
            </w:r>
          </w:p>
        </w:tc>
      </w:tr>
    </w:tbl>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310" w:type="dxa"/>
        <w:tblInd w:w="-505" w:type="dxa"/>
        <w:tblLayout w:type="fixed"/>
        <w:tblCellMar>
          <w:top w:w="102" w:type="dxa"/>
          <w:left w:w="62" w:type="dxa"/>
          <w:bottom w:w="102" w:type="dxa"/>
          <w:right w:w="62" w:type="dxa"/>
        </w:tblCellMar>
        <w:tblLook w:val="0000" w:firstRow="0" w:lastRow="0" w:firstColumn="0" w:lastColumn="0" w:noHBand="0" w:noVBand="0"/>
      </w:tblPr>
      <w:tblGrid>
        <w:gridCol w:w="1644"/>
        <w:gridCol w:w="1334"/>
        <w:gridCol w:w="1929"/>
        <w:gridCol w:w="1871"/>
        <w:gridCol w:w="2862"/>
        <w:gridCol w:w="2126"/>
        <w:gridCol w:w="1985"/>
        <w:gridCol w:w="1559"/>
      </w:tblGrid>
      <w:tr w:rsidR="00037E07" w:rsidRPr="00037E07" w:rsidTr="003168DF">
        <w:tc>
          <w:tcPr>
            <w:tcW w:w="1644"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lastRenderedPageBreak/>
              <w:t>Вид объекта недвижимости; движимое имущество &lt;6&gt;</w:t>
            </w:r>
          </w:p>
        </w:tc>
        <w:tc>
          <w:tcPr>
            <w:tcW w:w="13666" w:type="dxa"/>
            <w:gridSpan w:val="7"/>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Сведения о недвижимом имуществе или его части</w:t>
            </w:r>
          </w:p>
        </w:tc>
      </w:tr>
      <w:tr w:rsidR="00037E07" w:rsidRPr="00037E07" w:rsidTr="003168DF">
        <w:tc>
          <w:tcPr>
            <w:tcW w:w="1644"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263" w:type="dxa"/>
            <w:gridSpan w:val="2"/>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Кадастровый номер &lt;7&gt;</w:t>
            </w:r>
          </w:p>
        </w:tc>
        <w:tc>
          <w:tcPr>
            <w:tcW w:w="1871"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Номер части объекта недвижимости согласно сведениям государственного кадастра недвижимости &lt;8&gt;</w:t>
            </w:r>
          </w:p>
        </w:tc>
        <w:tc>
          <w:tcPr>
            <w:tcW w:w="6973" w:type="dxa"/>
            <w:gridSpan w:val="3"/>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Основная характеристика объекта недвижимости &lt;9&gt;</w:t>
            </w:r>
          </w:p>
        </w:tc>
        <w:tc>
          <w:tcPr>
            <w:tcW w:w="1559"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объекта учета &lt;10&gt;</w:t>
            </w:r>
          </w:p>
        </w:tc>
      </w:tr>
      <w:tr w:rsidR="00037E07" w:rsidRPr="00037E07" w:rsidTr="003168DF">
        <w:trPr>
          <w:trHeight w:val="276"/>
        </w:trPr>
        <w:tc>
          <w:tcPr>
            <w:tcW w:w="1644"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263" w:type="dxa"/>
            <w:gridSpan w:val="2"/>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62"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Фактическое значение/проектируемое значение (для объектов незавершенного строительства)</w:t>
            </w:r>
          </w:p>
        </w:tc>
        <w:tc>
          <w:tcPr>
            <w:tcW w:w="1985"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Единица измерения (для площади - кв. м; для протяженности - м; для глубины залегания - м; для объема - куб. м)</w:t>
            </w:r>
          </w:p>
        </w:tc>
        <w:tc>
          <w:tcPr>
            <w:tcW w:w="1559"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37E07" w:rsidRPr="00037E07" w:rsidTr="003168DF">
        <w:tc>
          <w:tcPr>
            <w:tcW w:w="1644"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Номер</w:t>
            </w:r>
          </w:p>
        </w:tc>
        <w:tc>
          <w:tcPr>
            <w:tcW w:w="192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Тип (кадастровый, условный, устаревший)</w:t>
            </w:r>
          </w:p>
        </w:tc>
        <w:tc>
          <w:tcPr>
            <w:tcW w:w="1871"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62"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37E07" w:rsidRPr="00037E07" w:rsidTr="003168DF">
        <w:trPr>
          <w:trHeight w:val="149"/>
        </w:trPr>
        <w:tc>
          <w:tcPr>
            <w:tcW w:w="164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15</w:t>
            </w:r>
          </w:p>
        </w:tc>
        <w:tc>
          <w:tcPr>
            <w:tcW w:w="13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16</w:t>
            </w:r>
          </w:p>
        </w:tc>
        <w:tc>
          <w:tcPr>
            <w:tcW w:w="192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17</w:t>
            </w:r>
          </w:p>
        </w:tc>
        <w:tc>
          <w:tcPr>
            <w:tcW w:w="1871"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18</w:t>
            </w:r>
          </w:p>
        </w:tc>
        <w:tc>
          <w:tcPr>
            <w:tcW w:w="286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19</w:t>
            </w:r>
          </w:p>
        </w:tc>
        <w:tc>
          <w:tcPr>
            <w:tcW w:w="2126"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20</w:t>
            </w:r>
          </w:p>
        </w:tc>
        <w:tc>
          <w:tcPr>
            <w:tcW w:w="1985"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21</w:t>
            </w:r>
          </w:p>
        </w:tc>
        <w:tc>
          <w:tcPr>
            <w:tcW w:w="155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22</w:t>
            </w:r>
          </w:p>
        </w:tc>
      </w:tr>
    </w:tbl>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309" w:type="dxa"/>
        <w:tblInd w:w="-505" w:type="dxa"/>
        <w:tblLayout w:type="fixed"/>
        <w:tblCellMar>
          <w:top w:w="102" w:type="dxa"/>
          <w:left w:w="62" w:type="dxa"/>
          <w:bottom w:w="102" w:type="dxa"/>
          <w:right w:w="62" w:type="dxa"/>
        </w:tblCellMar>
        <w:tblLook w:val="0000" w:firstRow="0" w:lastRow="0" w:firstColumn="0" w:lastColumn="0" w:noHBand="0" w:noVBand="0"/>
      </w:tblPr>
      <w:tblGrid>
        <w:gridCol w:w="1276"/>
        <w:gridCol w:w="1191"/>
        <w:gridCol w:w="1219"/>
        <w:gridCol w:w="709"/>
        <w:gridCol w:w="964"/>
        <w:gridCol w:w="1445"/>
        <w:gridCol w:w="1134"/>
        <w:gridCol w:w="709"/>
        <w:gridCol w:w="653"/>
        <w:gridCol w:w="1135"/>
        <w:gridCol w:w="992"/>
        <w:gridCol w:w="879"/>
        <w:gridCol w:w="708"/>
        <w:gridCol w:w="567"/>
        <w:gridCol w:w="878"/>
        <w:gridCol w:w="850"/>
      </w:tblGrid>
      <w:tr w:rsidR="00037E07" w:rsidRPr="00037E07" w:rsidTr="003168DF">
        <w:tc>
          <w:tcPr>
            <w:tcW w:w="6804" w:type="dxa"/>
            <w:gridSpan w:val="6"/>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Сведения о движимом имуществе &lt;11&gt;</w:t>
            </w:r>
          </w:p>
        </w:tc>
        <w:tc>
          <w:tcPr>
            <w:tcW w:w="8505" w:type="dxa"/>
            <w:gridSpan w:val="10"/>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Сведения о праве аренды или безвозмездного пользования имуществом &lt;12&gt;</w:t>
            </w:r>
          </w:p>
        </w:tc>
      </w:tr>
      <w:tr w:rsidR="00037E07" w:rsidRPr="00037E07" w:rsidTr="003168DF">
        <w:tc>
          <w:tcPr>
            <w:tcW w:w="6804" w:type="dxa"/>
            <w:gridSpan w:val="6"/>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23" w:type="dxa"/>
            <w:gridSpan w:val="5"/>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организации, образующей инфраструктуру поддержки субъектов малого и среднего предпринимательства</w:t>
            </w:r>
          </w:p>
        </w:tc>
        <w:tc>
          <w:tcPr>
            <w:tcW w:w="3882" w:type="dxa"/>
            <w:gridSpan w:val="5"/>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субъекта малого и среднего предпринимательства</w:t>
            </w:r>
          </w:p>
        </w:tc>
      </w:tr>
      <w:tr w:rsidR="00037E07" w:rsidRPr="00037E07" w:rsidTr="003168DF">
        <w:tc>
          <w:tcPr>
            <w:tcW w:w="1276"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Тип: оборудование, машины, механизмы, установки, транспортные средства, инвентарь, инструменты, иное</w:t>
            </w:r>
          </w:p>
        </w:tc>
        <w:tc>
          <w:tcPr>
            <w:tcW w:w="1191"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Государственный регистрационный знак (при наличии)</w:t>
            </w:r>
          </w:p>
        </w:tc>
        <w:tc>
          <w:tcPr>
            <w:tcW w:w="1219"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объекта учета</w:t>
            </w:r>
          </w:p>
        </w:tc>
        <w:tc>
          <w:tcPr>
            <w:tcW w:w="709"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Марка, модель</w:t>
            </w:r>
          </w:p>
        </w:tc>
        <w:tc>
          <w:tcPr>
            <w:tcW w:w="964"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Год выпуска</w:t>
            </w:r>
          </w:p>
        </w:tc>
        <w:tc>
          <w:tcPr>
            <w:tcW w:w="1445"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Кадастровый номер объекта недвижимого имущества, в том числе земельного участка, в (на) котором расположен объект</w:t>
            </w:r>
          </w:p>
        </w:tc>
        <w:tc>
          <w:tcPr>
            <w:tcW w:w="2496" w:type="dxa"/>
            <w:gridSpan w:val="3"/>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Правообладатель</w:t>
            </w:r>
          </w:p>
        </w:tc>
        <w:tc>
          <w:tcPr>
            <w:tcW w:w="2127" w:type="dxa"/>
            <w:gridSpan w:val="2"/>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Документы основание</w:t>
            </w:r>
          </w:p>
        </w:tc>
        <w:tc>
          <w:tcPr>
            <w:tcW w:w="2154" w:type="dxa"/>
            <w:gridSpan w:val="3"/>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Правообладатель</w:t>
            </w:r>
          </w:p>
        </w:tc>
        <w:tc>
          <w:tcPr>
            <w:tcW w:w="1728" w:type="dxa"/>
            <w:gridSpan w:val="2"/>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Документы основание</w:t>
            </w:r>
          </w:p>
        </w:tc>
      </w:tr>
      <w:tr w:rsidR="00037E07" w:rsidRPr="00037E07" w:rsidTr="003168DF">
        <w:tc>
          <w:tcPr>
            <w:tcW w:w="1276"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19"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45"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Полное наименование</w:t>
            </w:r>
          </w:p>
        </w:tc>
        <w:tc>
          <w:tcPr>
            <w:tcW w:w="70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ОГРН</w:t>
            </w:r>
          </w:p>
        </w:tc>
        <w:tc>
          <w:tcPr>
            <w:tcW w:w="653"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ИНН</w:t>
            </w:r>
          </w:p>
        </w:tc>
        <w:tc>
          <w:tcPr>
            <w:tcW w:w="1135"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Дата заключения договора</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Дата окончания действия договора</w:t>
            </w:r>
          </w:p>
        </w:tc>
        <w:tc>
          <w:tcPr>
            <w:tcW w:w="87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Полное наименование</w:t>
            </w:r>
          </w:p>
        </w:tc>
        <w:tc>
          <w:tcPr>
            <w:tcW w:w="708"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ОГРН</w:t>
            </w:r>
          </w:p>
        </w:tc>
        <w:tc>
          <w:tcPr>
            <w:tcW w:w="56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ИНН</w:t>
            </w:r>
          </w:p>
        </w:tc>
        <w:tc>
          <w:tcPr>
            <w:tcW w:w="878"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Дата заключения договора</w:t>
            </w:r>
          </w:p>
        </w:tc>
        <w:tc>
          <w:tcPr>
            <w:tcW w:w="850"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Дата окончания действия договора</w:t>
            </w:r>
          </w:p>
        </w:tc>
      </w:tr>
      <w:tr w:rsidR="00037E07" w:rsidRPr="00037E07" w:rsidTr="003168DF">
        <w:tc>
          <w:tcPr>
            <w:tcW w:w="1276"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23</w:t>
            </w:r>
          </w:p>
        </w:tc>
        <w:tc>
          <w:tcPr>
            <w:tcW w:w="1191"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24</w:t>
            </w:r>
          </w:p>
        </w:tc>
        <w:tc>
          <w:tcPr>
            <w:tcW w:w="121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26</w:t>
            </w:r>
          </w:p>
        </w:tc>
        <w:tc>
          <w:tcPr>
            <w:tcW w:w="96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27</w:t>
            </w:r>
          </w:p>
        </w:tc>
        <w:tc>
          <w:tcPr>
            <w:tcW w:w="1445"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28</w:t>
            </w:r>
          </w:p>
        </w:tc>
        <w:tc>
          <w:tcPr>
            <w:tcW w:w="113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29</w:t>
            </w:r>
          </w:p>
        </w:tc>
        <w:tc>
          <w:tcPr>
            <w:tcW w:w="70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30</w:t>
            </w:r>
          </w:p>
        </w:tc>
        <w:tc>
          <w:tcPr>
            <w:tcW w:w="653"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31</w:t>
            </w:r>
          </w:p>
        </w:tc>
        <w:tc>
          <w:tcPr>
            <w:tcW w:w="1135"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32</w:t>
            </w:r>
          </w:p>
        </w:tc>
        <w:tc>
          <w:tcPr>
            <w:tcW w:w="992"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33</w:t>
            </w:r>
          </w:p>
        </w:tc>
        <w:tc>
          <w:tcPr>
            <w:tcW w:w="87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34</w:t>
            </w:r>
          </w:p>
        </w:tc>
        <w:tc>
          <w:tcPr>
            <w:tcW w:w="708"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35</w:t>
            </w:r>
          </w:p>
        </w:tc>
        <w:tc>
          <w:tcPr>
            <w:tcW w:w="56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36</w:t>
            </w:r>
          </w:p>
        </w:tc>
        <w:tc>
          <w:tcPr>
            <w:tcW w:w="878"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37</w:t>
            </w:r>
          </w:p>
        </w:tc>
        <w:tc>
          <w:tcPr>
            <w:tcW w:w="850"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38</w:t>
            </w:r>
          </w:p>
        </w:tc>
      </w:tr>
    </w:tbl>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37E07" w:rsidRPr="00037E07" w:rsidSect="001D3DE7">
          <w:headerReference w:type="default" r:id="rId8"/>
          <w:footerReference w:type="default" r:id="rId9"/>
          <w:pgSz w:w="16838" w:h="11906" w:orient="landscape"/>
          <w:pgMar w:top="1701" w:right="1134" w:bottom="851" w:left="1134" w:header="0" w:footer="0" w:gutter="0"/>
          <w:cols w:space="720"/>
          <w:noEndnote/>
        </w:sect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7"/>
        <w:gridCol w:w="2609"/>
        <w:gridCol w:w="1644"/>
        <w:gridCol w:w="1530"/>
        <w:gridCol w:w="1646"/>
      </w:tblGrid>
      <w:tr w:rsidR="00037E07" w:rsidRPr="00037E07" w:rsidTr="003168DF">
        <w:tc>
          <w:tcPr>
            <w:tcW w:w="1927"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Указать одно из значений: в перечне (изменениях в перечни) &lt;13&gt;</w:t>
            </w:r>
          </w:p>
        </w:tc>
        <w:tc>
          <w:tcPr>
            <w:tcW w:w="7429" w:type="dxa"/>
            <w:gridSpan w:val="4"/>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Сведения о правовом акте, в соответствии с которым имущество включено в перечень (изменены сведения об имуществе в перечне) &lt;14&gt;</w:t>
            </w:r>
          </w:p>
        </w:tc>
      </w:tr>
      <w:tr w:rsidR="00037E07" w:rsidRPr="00037E07" w:rsidTr="003168DF">
        <w:tc>
          <w:tcPr>
            <w:tcW w:w="1927"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09"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Вид документа</w:t>
            </w:r>
          </w:p>
        </w:tc>
        <w:tc>
          <w:tcPr>
            <w:tcW w:w="3176" w:type="dxa"/>
            <w:gridSpan w:val="2"/>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Реквизиты документа</w:t>
            </w:r>
          </w:p>
        </w:tc>
      </w:tr>
      <w:tr w:rsidR="00037E07" w:rsidRPr="00037E07" w:rsidTr="003168DF">
        <w:tc>
          <w:tcPr>
            <w:tcW w:w="1927"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09"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Дата</w:t>
            </w:r>
          </w:p>
        </w:tc>
        <w:tc>
          <w:tcPr>
            <w:tcW w:w="1646"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Номер</w:t>
            </w:r>
          </w:p>
        </w:tc>
      </w:tr>
      <w:tr w:rsidR="00037E07" w:rsidRPr="00037E07" w:rsidTr="003168DF">
        <w:tc>
          <w:tcPr>
            <w:tcW w:w="1927"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39</w:t>
            </w:r>
          </w:p>
        </w:tc>
        <w:tc>
          <w:tcPr>
            <w:tcW w:w="2609"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40</w:t>
            </w:r>
          </w:p>
        </w:tc>
        <w:tc>
          <w:tcPr>
            <w:tcW w:w="1644"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41</w:t>
            </w:r>
          </w:p>
        </w:tc>
        <w:tc>
          <w:tcPr>
            <w:tcW w:w="1530"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42</w:t>
            </w:r>
          </w:p>
        </w:tc>
        <w:tc>
          <w:tcPr>
            <w:tcW w:w="1646" w:type="dxa"/>
            <w:tcBorders>
              <w:top w:val="single" w:sz="4" w:space="0" w:color="auto"/>
              <w:left w:val="single" w:sz="4" w:space="0" w:color="auto"/>
              <w:bottom w:val="single" w:sz="4" w:space="0" w:color="auto"/>
              <w:right w:val="single" w:sz="4" w:space="0" w:color="auto"/>
            </w:tcBorders>
          </w:tcPr>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43</w:t>
            </w:r>
          </w:p>
        </w:tc>
      </w:tr>
    </w:tbl>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_______________________________________</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&lt;1&gt; Указывается уникальный номер объекта в реестре муниципального имущества.</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&lt;2&gt;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&lt;3&gt; Указывается полное наименование субъекта Российской Федерации.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&lt;5&gt; Указывается номер корпуса, строения или владения согласно почтовому адресу объекта.</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&lt;7&gt; Указывается кадастровый номер объекта недвижимости, при его отсутствии - условный номер или устаревший номер (при наличии).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&lt;8&gt; Указывается кадастровый номер части объекта недвижимости, при его отсутствии - условный номер или устаревший номер (при наличии).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&lt;11&gt; Указываются характеристики движимого имущества (при наличии).</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&lt;13&gt; Указываются сведения о наличии объекта имущества в утвержденном перечне муниципального имущества, указанном в части 4 статьи 18 Федерального закона от 24 июля 2007 года № 209-ФЗ «О развитии малого и среднего предпринимательства в Российской Федерации», либо в утвержденных изменениях, внесенных в такой перечень.</w:t>
      </w:r>
    </w:p>
    <w:p w:rsidR="00037E07" w:rsidRPr="00037E07" w:rsidRDefault="00037E07" w:rsidP="00037E0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37E07">
        <w:rPr>
          <w:rFonts w:ascii="Times New Roman" w:eastAsia="Times New Roman" w:hAnsi="Times New Roman" w:cs="Times New Roman"/>
          <w:sz w:val="20"/>
          <w:szCs w:val="20"/>
          <w:lang w:eastAsia="ru-RU"/>
        </w:rPr>
        <w:t>&lt;14&gt; Указываются реквизиты нормативного правового акта, которым утвержден перечень муниципального имущества, указанный в части 4 статьи 18 Федерального закона от 24 июля 2007 года № 209-ФЗ «О развитии малого и среднего предпринимательства в Российской Федерации», или изменения, вносимые в такой перечень.</w:t>
      </w: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ind w:firstLine="4395"/>
        <w:jc w:val="both"/>
        <w:outlineLvl w:val="1"/>
        <w:rPr>
          <w:rFonts w:ascii="Times New Roman" w:eastAsia="Times New Roman" w:hAnsi="Times New Roman" w:cs="Times New Roman"/>
          <w:sz w:val="24"/>
          <w:szCs w:val="24"/>
          <w:lang w:eastAsia="ru-RU"/>
        </w:rPr>
        <w:sectPr w:rsidR="00037E07" w:rsidRPr="00037E07" w:rsidSect="001D3DE7">
          <w:headerReference w:type="default" r:id="rId10"/>
          <w:footerReference w:type="default" r:id="rId11"/>
          <w:pgSz w:w="11906" w:h="16838"/>
          <w:pgMar w:top="1134" w:right="851" w:bottom="1134" w:left="1701" w:header="0" w:footer="0" w:gutter="0"/>
          <w:cols w:space="720"/>
          <w:noEndnote/>
        </w:sectPr>
      </w:pPr>
    </w:p>
    <w:p w:rsidR="00037E07" w:rsidRPr="00037E07" w:rsidRDefault="00037E07" w:rsidP="00037E07">
      <w:pPr>
        <w:widowControl w:val="0"/>
        <w:autoSpaceDE w:val="0"/>
        <w:autoSpaceDN w:val="0"/>
        <w:adjustRightInd w:val="0"/>
        <w:spacing w:after="0" w:line="240" w:lineRule="auto"/>
        <w:ind w:firstLine="4962"/>
        <w:jc w:val="both"/>
        <w:outlineLvl w:val="1"/>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lastRenderedPageBreak/>
        <w:t>Приложение 2</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к Порядку формирования, ведения и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обязательного опубликования перечня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муниципального имущества, свободного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от прав третьих лиц (за исключением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права хозяйственного ведения, права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оперативного управления, а также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имущественных прав субъектов малого и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среднего предпринимательства), для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предоставления во владение и (или)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пользование на долгосрочной основе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субъектам малого и среднего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предпринимательства и организациям,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образующим инфраструктуру поддержки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субъектов малого и среднего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предпринимательства в муниципальном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 xml:space="preserve">образовании сельском поселении </w:t>
      </w:r>
    </w:p>
    <w:p w:rsidR="00037E07" w:rsidRPr="00037E07" w:rsidRDefault="00037E07" w:rsidP="00037E07">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sidRPr="00037E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Узон</w:t>
      </w:r>
      <w:r w:rsidRPr="00037E07">
        <w:rPr>
          <w:rFonts w:ascii="Times New Roman" w:eastAsia="Times New Roman" w:hAnsi="Times New Roman" w:cs="Times New Roman"/>
          <w:sz w:val="24"/>
          <w:szCs w:val="24"/>
          <w:lang w:eastAsia="ru-RU"/>
        </w:rPr>
        <w:t>»</w:t>
      </w: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7" w:name="Par270"/>
      <w:bookmarkEnd w:id="7"/>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7E07">
        <w:rPr>
          <w:rFonts w:ascii="Times New Roman" w:eastAsia="Times New Roman" w:hAnsi="Times New Roman" w:cs="Times New Roman"/>
          <w:b/>
          <w:bCs/>
          <w:sz w:val="28"/>
          <w:szCs w:val="28"/>
          <w:lang w:eastAsia="ru-RU"/>
        </w:rPr>
        <w:t>Виды</w:t>
      </w:r>
    </w:p>
    <w:p w:rsidR="00037E07" w:rsidRPr="00037E07" w:rsidRDefault="00037E07" w:rsidP="00037E0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7E07">
        <w:rPr>
          <w:rFonts w:ascii="Times New Roman" w:eastAsia="Times New Roman" w:hAnsi="Times New Roman" w:cs="Times New Roman"/>
          <w:b/>
          <w:bCs/>
          <w:sz w:val="28"/>
          <w:szCs w:val="28"/>
          <w:lang w:eastAsia="ru-RU"/>
        </w:rPr>
        <w:t>муниципального имущества, которое используется для формирования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7E07" w:rsidRPr="00037E07" w:rsidRDefault="00037E07" w:rsidP="00037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7E07" w:rsidRPr="00037E07" w:rsidRDefault="00037E07" w:rsidP="00037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1. Движимое имущество: оборудование, машины, механизмы, установки, инвентарь,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5 лет.</w:t>
      </w:r>
    </w:p>
    <w:p w:rsidR="00037E07" w:rsidRPr="00037E07" w:rsidRDefault="00037E07" w:rsidP="00037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37E07" w:rsidRPr="00037E07" w:rsidRDefault="00037E07" w:rsidP="00037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3. Имущество, переданное субъектам малого и среднего предпринимательства по договору аренды, срок действия которого составляет не менее 5 лет.</w:t>
      </w:r>
    </w:p>
    <w:p w:rsidR="00037E07" w:rsidRPr="00037E07" w:rsidRDefault="00037E07" w:rsidP="00037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w:t>
      </w:r>
      <w:r w:rsidRPr="00037E07">
        <w:rPr>
          <w:rFonts w:ascii="Times New Roman" w:eastAsia="Times New Roman" w:hAnsi="Times New Roman" w:cs="Times New Roman"/>
          <w:sz w:val="28"/>
          <w:szCs w:val="28"/>
          <w:lang w:eastAsia="ru-RU"/>
        </w:rPr>
        <w:lastRenderedPageBreak/>
        <w:t>собственность на которые не разграничена, полномочия по предоставлению которых осуществляет администрация сельского поселения «</w:t>
      </w:r>
      <w:proofErr w:type="spellStart"/>
      <w:r w:rsidR="00B30DDB">
        <w:rPr>
          <w:rFonts w:ascii="Times New Roman" w:eastAsia="Times New Roman" w:hAnsi="Times New Roman" w:cs="Times New Roman"/>
          <w:sz w:val="28"/>
          <w:szCs w:val="28"/>
          <w:lang w:eastAsia="ru-RU"/>
        </w:rPr>
        <w:t>Узон</w:t>
      </w:r>
      <w:proofErr w:type="spellEnd"/>
      <w:r w:rsidRPr="00037E07">
        <w:rPr>
          <w:rFonts w:ascii="Times New Roman" w:eastAsia="Times New Roman" w:hAnsi="Times New Roman" w:cs="Times New Roman"/>
          <w:sz w:val="28"/>
          <w:szCs w:val="28"/>
          <w:lang w:eastAsia="ru-RU"/>
        </w:rPr>
        <w:t>» в соответствии с действующим законодательством.</w:t>
      </w:r>
    </w:p>
    <w:p w:rsidR="00037E07" w:rsidRPr="00037E07" w:rsidRDefault="00037E07" w:rsidP="00037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7E07">
        <w:rPr>
          <w:rFonts w:ascii="Times New Roman" w:eastAsia="Times New Roman" w:hAnsi="Times New Roman" w:cs="Times New Roman"/>
          <w:sz w:val="28"/>
          <w:szCs w:val="28"/>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 к объектам транспортной инфраструктуры.</w:t>
      </w:r>
    </w:p>
    <w:p w:rsidR="00585C9B" w:rsidRDefault="00585C9B"/>
    <w:sectPr w:rsidR="00585C9B" w:rsidSect="001D3DE7">
      <w:pgSz w:w="11906" w:h="16838"/>
      <w:pgMar w:top="1134" w:right="851" w:bottom="1134"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D7" w:rsidRDefault="004B3AD7">
      <w:pPr>
        <w:spacing w:after="0" w:line="240" w:lineRule="auto"/>
      </w:pPr>
      <w:r>
        <w:separator/>
      </w:r>
    </w:p>
  </w:endnote>
  <w:endnote w:type="continuationSeparator" w:id="0">
    <w:p w:rsidR="004B3AD7" w:rsidRDefault="004B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71" w:rsidRDefault="004B3AD7">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71" w:rsidRDefault="004B3AD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D7" w:rsidRDefault="004B3AD7">
      <w:pPr>
        <w:spacing w:after="0" w:line="240" w:lineRule="auto"/>
      </w:pPr>
      <w:r>
        <w:separator/>
      </w:r>
    </w:p>
  </w:footnote>
  <w:footnote w:type="continuationSeparator" w:id="0">
    <w:p w:rsidR="004B3AD7" w:rsidRDefault="004B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71" w:rsidRPr="00DE2E83" w:rsidRDefault="00037E07" w:rsidP="00DE2E83">
    <w:pPr>
      <w:pStyle w:val="a3"/>
    </w:pPr>
    <w:r w:rsidRPr="00DE2E83">
      <w:rPr>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71" w:rsidRPr="00DE2E83" w:rsidRDefault="00037E07" w:rsidP="00DE2E83">
    <w:pPr>
      <w:pStyle w:val="a3"/>
    </w:pPr>
    <w:r w:rsidRPr="00DE2E83">
      <w:rPr>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71" w:rsidRPr="00DE2E83" w:rsidRDefault="00037E07" w:rsidP="00DE2E83">
    <w:pPr>
      <w:pStyle w:val="a3"/>
    </w:pPr>
    <w:r w:rsidRPr="00DE2E83">
      <w:rPr>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E3FCD"/>
    <w:multiLevelType w:val="hybridMultilevel"/>
    <w:tmpl w:val="A852F888"/>
    <w:lvl w:ilvl="0" w:tplc="874031EC">
      <w:start w:val="1"/>
      <w:numFmt w:val="decimal"/>
      <w:lvlText w:val="%1."/>
      <w:lvlJc w:val="left"/>
      <w:pPr>
        <w:ind w:left="950" w:hanging="53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56507EA6"/>
    <w:multiLevelType w:val="hybridMultilevel"/>
    <w:tmpl w:val="67C674BE"/>
    <w:lvl w:ilvl="0" w:tplc="F7E6F7D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07"/>
    <w:rsid w:val="00037E07"/>
    <w:rsid w:val="001758D0"/>
    <w:rsid w:val="004B3AD7"/>
    <w:rsid w:val="00585C9B"/>
    <w:rsid w:val="00B30DDB"/>
    <w:rsid w:val="00D74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F91B"/>
  <w15:chartTrackingRefBased/>
  <w15:docId w15:val="{157E687B-ABB2-44E4-ACF5-363474C8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E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7E07"/>
  </w:style>
  <w:style w:type="paragraph" w:customStyle="1" w:styleId="ConsPlusNormal">
    <w:name w:val="ConsPlusNormal"/>
    <w:rsid w:val="00037E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3803</Words>
  <Characters>21678</Characters>
  <Application>Microsoft Office Word</Application>
  <DocSecurity>0</DocSecurity>
  <Lines>180</Lines>
  <Paragraphs>50</Paragraphs>
  <ScaleCrop>false</ScaleCrop>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5</cp:revision>
  <dcterms:created xsi:type="dcterms:W3CDTF">2021-02-16T15:01:00Z</dcterms:created>
  <dcterms:modified xsi:type="dcterms:W3CDTF">2021-02-17T01:43:00Z</dcterms:modified>
</cp:coreProperties>
</file>