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Порядок обжалования нормативных правовых актов   СП «Узон»</w:t>
      </w:r>
    </w:p>
    <w:bookmarkEnd w:id="0"/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 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систему муниципальных правовых актов входят: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устав сельского поселения «Узон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правовые акты, принятые на местном референдуме (сходе граждан);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нормативные и иные правовые акты Совета сельского поселения «Узон»;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правовые акты главы сельского поселения «Узон», местной администрации и иных органов местного самоуправления и должностных лиц местного самоуправления, предусмотренных Уставом сельского поселения «Узон».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Устав сельского поселения «Узон»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сельского поселения «Узон».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Иные муниципальные правовые акты не должны противоречить Уставу сельского поселения «Узон» и правовым актам, принятым на местном референдуме (сходе граждан).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соответствии со ст.48 ФЗ от 06.10.2003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Гражданское законодательство Российской Федерации разделяет муниципальные правовые акты на нормативные и ненормативные.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Нормативные правовые акты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Нормативный правовой акт - это письменный официальный документ, принятый (изданный) в установленном порядке управомоченным органом местного самоуправления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изменение или прекращение существующих правоотношений.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Порядок обжалования нормативных правовых актов закреплен в Гражданском процессуальном кодексе Российской Федерации (далее - ГПК РФ) и Арбитражном процессуальном кодексе Российской Федерации (АПК РФ).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соответствии с требованиями ГПК РФ гражданин, организация, считающие, что принятым и обнародованным в установленном порядке нормативным правовым актом органа местного самоуправления или должностного лица нарушаются из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акта, противоречащим закону полностью или в части.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Заявления об оспаривании нормативных правовых актов органов местного самоуправления или должностного лица подаются по подсудности, установленной статьей 24 ГПК РФ в районный суд в качестве суда первой инстанции. В районный суд заявление подается по месту нахождения органа местного самоуправления или должностного лица, принявших нормативный правовой акт.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дополнительные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и когда обнародован этот акт. Подача заявления об оспаривании нормативного правового акта в суда не приостанавливает действие оспариваемого нормативного правового акта.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Заявление об оспаривании нормативного правового акта рассматривается судом в течение одного месяца.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 этом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 результатам рассмотрения заявления суд выносит решение: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кассационного обжалование (в течении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нормативный правовых актов, основанных на признанном недействующим нормативном правовом акте или воспроизводящих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указанным в разделе 11 АПК РФ и порядке, предусмотренном АПК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 В заявлении должны быть также указаны: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наименование органа местного самоуправления, должностного лица, принявших оспариваемый нормативный правовой акт;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название, номер, дата принятия, источник обнародования и иные данные об оспаривании нормативном правовом акте;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права и законные интересы заявителя, которые, по его мнению, нарушаются этим оспариваемым актом или его отдельными положениями;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требование заявителя о признании оспариваемого акта недействующим;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перечень прилагаемых документов.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 заявлению прилагаются документы, указанные в пунктах 1 - 5 статьи 126 АПК РФ, а также текст оспариваемого нормативного правового акта.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Подача заявления в арбитражный суд не приостанавливает действие оспариваемого нормативного правового акта.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 признании оспариваемого акта или отдельный его положений соответствующими иному нормативному правовому акту, имеющему большую юридическую силу;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части;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соответствии с законом или иным нормативным правовым актом, имеющими большую юридическую силу.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Вступившее в законную силу решение арбитражного суда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Ненормативные правовые акты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соответствии с требованиями ГПК РФ 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из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 решениям относятся акты органов государственной власти, органов местного самоуправления,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При этом необходимо учитывать, что решения могут быть приняты как в письменной, так и в устной форме (например, объявление военнослужащему дисциплинарного взыскания). В свою очередь, письменное решение принимается как в установленной законодательством определенной форме (в частности, распоряжение исполнительно-распорядительного органа муниципального образования - местной администрации), так и в произвольной (например, письменное сообщение об отказе должностного лица в удовлетворении обращения гражданина).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Предметом обжалования в суде могут быть муниципальные правовые акты ненормативного характера, если в результате их принятия: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нарушены права и свободы гражданина;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созданы препятствия осуществлению гражданином его прав и свобод;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 гражданина незаконно возложена какая-либо обязанность или он незаконно привлечен к какой-либо ответственности.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Заявлением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 результатам рассмотрения жалобы в суд выносит решение: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установив обоснованность жалобы, суд признаем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 В соответствии со ст.29 АПК РФ арбитражные суды рассматривают в порядке административного судопроизводства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Производство по данным делам возбуждается на основании заявлений граждан, организаций, обратившихся с требованием о признании такого акта недействительным, если полагают, что оспариваемый ненормативный правовой акт не соответствует закону или иному нормативному акту и нарушают из права и законные интересы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>
      <w:pPr>
        <w:spacing w:before="100" w:beforeAutospacing="1" w:after="100" w:afterAutospacing="1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Арбитражный суд, установив, что оспариваемый ненормативный правовой акт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>
      <w:pPr>
        <w:spacing w:before="100" w:beforeAutospacing="1" w:after="100" w:afterAutospacing="1" w:line="240" w:lineRule="auto"/>
        <w:ind w:firstLine="708" w:firstLineChars="0"/>
        <w:jc w:val="both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случае если арбитражный суд установит, что оспариваемый ненормативный правовой акт органов местного самоуправления, иных органов, должностных лиц соответствует закону или иному нормативному правовому акту и не нарушает права и законные интересы заявителя, суд принимает решение об отказе в удовлетворении заявленного требования.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72"/>
    <w:rsid w:val="00BE1CCE"/>
    <w:rsid w:val="00BE3F74"/>
    <w:rsid w:val="00D60D72"/>
    <w:rsid w:val="00EE23B3"/>
    <w:rsid w:val="7388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2638</Words>
  <Characters>15043</Characters>
  <Lines>125</Lines>
  <Paragraphs>35</Paragraphs>
  <TotalTime>9</TotalTime>
  <ScaleCrop>false</ScaleCrop>
  <LinksUpToDate>false</LinksUpToDate>
  <CharactersWithSpaces>17646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2019-01-18T06:19:00Z</dcterms:created>
  <dc:creator>admin</dc:creator>
  <cp:lastModifiedBy>Notebook</cp:lastModifiedBy>
  <dcterms:modified xsi:type="dcterms:W3CDTF">2023-08-29T02:41:35Z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387FC4B811E14A449DEB7DD5F2D66E23</vt:lpwstr>
  </property>
</Properties>
</file>